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05E8A" w14:textId="67A0CC22" w:rsidR="00544D3E" w:rsidRPr="003716B9" w:rsidRDefault="008A497E" w:rsidP="00544D3E">
      <w:pPr>
        <w:jc w:val="center"/>
        <w:rPr>
          <w:rFonts w:cs="Arial"/>
          <w:sz w:val="28"/>
          <w:szCs w:val="28"/>
        </w:rPr>
      </w:pPr>
      <w:r>
        <w:rPr>
          <w:rFonts w:cs="Arial"/>
          <w:b/>
          <w:bCs/>
          <w:color w:val="000000" w:themeColor="text1"/>
          <w:kern w:val="24"/>
          <w:sz w:val="28"/>
          <w:szCs w:val="28"/>
        </w:rPr>
        <w:t>ESF #</w:t>
      </w:r>
      <w:r w:rsidR="00EC6EA5" w:rsidRPr="003716B9">
        <w:rPr>
          <w:rFonts w:cs="Arial"/>
          <w:b/>
          <w:bCs/>
          <w:color w:val="000000" w:themeColor="text1"/>
          <w:kern w:val="24"/>
          <w:sz w:val="28"/>
          <w:szCs w:val="28"/>
        </w:rPr>
        <w:t>1</w:t>
      </w:r>
      <w:r w:rsidR="00544D3E" w:rsidRPr="003716B9">
        <w:rPr>
          <w:rFonts w:cs="Arial"/>
          <w:b/>
          <w:bCs/>
          <w:color w:val="000000" w:themeColor="text1"/>
          <w:kern w:val="24"/>
          <w:sz w:val="28"/>
          <w:szCs w:val="28"/>
        </w:rPr>
        <w:t>0</w:t>
      </w:r>
      <w:r w:rsidR="003116E0">
        <w:rPr>
          <w:rFonts w:cs="Arial"/>
          <w:b/>
          <w:bCs/>
          <w:color w:val="000000" w:themeColor="text1"/>
          <w:kern w:val="24"/>
          <w:sz w:val="28"/>
          <w:szCs w:val="28"/>
        </w:rPr>
        <w:t xml:space="preserve"> /</w:t>
      </w:r>
      <w:r w:rsidR="00544D3E" w:rsidRPr="003716B9">
        <w:rPr>
          <w:rFonts w:cs="Arial"/>
          <w:b/>
          <w:bCs/>
          <w:color w:val="000000" w:themeColor="text1"/>
          <w:kern w:val="24"/>
          <w:sz w:val="28"/>
          <w:szCs w:val="28"/>
        </w:rPr>
        <w:t xml:space="preserve"> </w:t>
      </w:r>
      <w:r w:rsidR="003116E0">
        <w:rPr>
          <w:rFonts w:cs="Arial"/>
          <w:b/>
          <w:bCs/>
          <w:color w:val="000000" w:themeColor="text1"/>
          <w:kern w:val="24"/>
          <w:sz w:val="28"/>
          <w:szCs w:val="28"/>
        </w:rPr>
        <w:t>Oil Spills</w:t>
      </w:r>
      <w:r w:rsidR="00BF6613">
        <w:rPr>
          <w:rFonts w:cs="Arial"/>
          <w:b/>
          <w:bCs/>
          <w:color w:val="000000" w:themeColor="text1"/>
          <w:kern w:val="24"/>
          <w:sz w:val="28"/>
          <w:szCs w:val="28"/>
        </w:rPr>
        <w:t xml:space="preserve"> &amp; </w:t>
      </w:r>
      <w:r w:rsidR="00EC6EA5" w:rsidRPr="003716B9">
        <w:rPr>
          <w:rFonts w:cs="Arial"/>
          <w:b/>
          <w:bCs/>
          <w:color w:val="000000" w:themeColor="text1"/>
          <w:kern w:val="24"/>
          <w:sz w:val="28"/>
          <w:szCs w:val="28"/>
        </w:rPr>
        <w:t xml:space="preserve">Hazardous Materials </w:t>
      </w:r>
      <w:r w:rsidR="003116E0">
        <w:rPr>
          <w:rFonts w:cs="Arial"/>
          <w:b/>
          <w:bCs/>
          <w:color w:val="000000" w:themeColor="text1"/>
          <w:kern w:val="24"/>
          <w:sz w:val="28"/>
          <w:szCs w:val="28"/>
        </w:rPr>
        <w:t xml:space="preserve">Emergency </w:t>
      </w:r>
      <w:r w:rsidR="00EC6EA5" w:rsidRPr="003716B9">
        <w:rPr>
          <w:rFonts w:cs="Arial"/>
          <w:b/>
          <w:bCs/>
          <w:color w:val="000000" w:themeColor="text1"/>
          <w:kern w:val="24"/>
          <w:sz w:val="28"/>
          <w:szCs w:val="28"/>
        </w:rPr>
        <w:t>Response</w:t>
      </w:r>
      <w:r w:rsidR="003116E0">
        <w:rPr>
          <w:rFonts w:cs="Arial"/>
          <w:b/>
          <w:bCs/>
          <w:color w:val="000000" w:themeColor="text1"/>
          <w:kern w:val="24"/>
          <w:sz w:val="28"/>
          <w:szCs w:val="28"/>
        </w:rPr>
        <w:t xml:space="preserve"> Plan</w:t>
      </w:r>
    </w:p>
    <w:p w14:paraId="5C0CA6B4" w14:textId="5586A623" w:rsidR="00544D3E" w:rsidRPr="003716B9" w:rsidRDefault="00544D3E" w:rsidP="00544D3E">
      <w:pPr>
        <w:pStyle w:val="NormalWeb"/>
        <w:spacing w:before="0" w:beforeAutospacing="0" w:after="0" w:afterAutospacing="0"/>
        <w:rPr>
          <w:rFonts w:ascii="Arial" w:eastAsiaTheme="minorEastAsia" w:hAnsi="Arial" w:cs="Arial"/>
          <w:b/>
          <w:bCs/>
          <w:color w:val="000000" w:themeColor="text1"/>
          <w:kern w:val="24"/>
        </w:rPr>
      </w:pPr>
    </w:p>
    <w:p w14:paraId="4FB31FB4" w14:textId="4CFA321A" w:rsidR="00544D3E" w:rsidRPr="003716B9" w:rsidRDefault="00544D3E" w:rsidP="00524640">
      <w:pPr>
        <w:rPr>
          <w:rFonts w:cs="Arial"/>
          <w:b/>
          <w:bCs/>
          <w:sz w:val="28"/>
          <w:szCs w:val="28"/>
        </w:rPr>
      </w:pPr>
      <w:r w:rsidRPr="003716B9">
        <w:rPr>
          <w:rFonts w:cs="Arial"/>
          <w:b/>
          <w:bCs/>
          <w:sz w:val="28"/>
          <w:szCs w:val="28"/>
        </w:rPr>
        <w:t>ESF COORDINATOR</w:t>
      </w:r>
    </w:p>
    <w:p w14:paraId="496B8989" w14:textId="77777777" w:rsidR="000D51D0" w:rsidRPr="003716B9" w:rsidRDefault="000D51D0" w:rsidP="00524640">
      <w:pPr>
        <w:pStyle w:val="NormalWeb"/>
        <w:spacing w:before="0" w:beforeAutospacing="0" w:after="0" w:afterAutospacing="0"/>
        <w:rPr>
          <w:rFonts w:ascii="Arial" w:eastAsiaTheme="minorEastAsia" w:hAnsi="Arial" w:cs="Arial"/>
          <w:color w:val="000000" w:themeColor="text1"/>
          <w:kern w:val="24"/>
        </w:rPr>
      </w:pPr>
    </w:p>
    <w:p w14:paraId="22FFA611" w14:textId="2F6B097D" w:rsidR="00544D3E" w:rsidRDefault="00544D3E" w:rsidP="00B45275">
      <w:pPr>
        <w:pStyle w:val="NormalWeb"/>
        <w:spacing w:before="0" w:beforeAutospacing="0" w:after="0" w:afterAutospacing="0"/>
        <w:ind w:left="720" w:hanging="36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 xml:space="preserve">Clallam County </w:t>
      </w:r>
      <w:r w:rsidR="00EC6EA5" w:rsidRPr="003716B9">
        <w:rPr>
          <w:rFonts w:ascii="Arial" w:eastAsiaTheme="minorEastAsia" w:hAnsi="Arial" w:cs="Arial"/>
          <w:color w:val="000000" w:themeColor="text1"/>
          <w:kern w:val="24"/>
        </w:rPr>
        <w:t xml:space="preserve">Health and Human Services – Environmental Health </w:t>
      </w:r>
      <w:r w:rsidR="00B85D37" w:rsidRPr="003716B9">
        <w:rPr>
          <w:rFonts w:ascii="Arial" w:eastAsiaTheme="minorEastAsia" w:hAnsi="Arial" w:cs="Arial"/>
          <w:color w:val="000000" w:themeColor="text1"/>
          <w:kern w:val="24"/>
        </w:rPr>
        <w:t>Section</w:t>
      </w:r>
      <w:r w:rsidR="000D51D0" w:rsidRPr="003716B9">
        <w:rPr>
          <w:rFonts w:ascii="Arial" w:eastAsiaTheme="minorEastAsia" w:hAnsi="Arial" w:cs="Arial"/>
          <w:color w:val="000000" w:themeColor="text1"/>
          <w:kern w:val="24"/>
        </w:rPr>
        <w:t xml:space="preserve"> (</w:t>
      </w:r>
      <w:r w:rsidR="00243FF4">
        <w:rPr>
          <w:rFonts w:ascii="Arial" w:eastAsiaTheme="minorEastAsia" w:hAnsi="Arial" w:cs="Arial"/>
          <w:color w:val="000000" w:themeColor="text1"/>
          <w:kern w:val="24"/>
        </w:rPr>
        <w:t>HHS</w:t>
      </w:r>
      <w:r w:rsidR="000D51D0" w:rsidRPr="003716B9">
        <w:rPr>
          <w:rFonts w:ascii="Arial" w:eastAsiaTheme="minorEastAsia" w:hAnsi="Arial" w:cs="Arial"/>
          <w:color w:val="000000" w:themeColor="text1"/>
          <w:kern w:val="24"/>
        </w:rPr>
        <w:t>)</w:t>
      </w:r>
    </w:p>
    <w:p w14:paraId="3857C785" w14:textId="77777777" w:rsidR="00B45275" w:rsidRPr="00B45275" w:rsidRDefault="00B45275" w:rsidP="00B45275">
      <w:pPr>
        <w:pStyle w:val="NormalWeb"/>
        <w:spacing w:before="0" w:beforeAutospacing="0" w:after="0" w:afterAutospacing="0"/>
        <w:ind w:left="720" w:hanging="360"/>
        <w:rPr>
          <w:rFonts w:ascii="Arial" w:eastAsiaTheme="minorEastAsia" w:hAnsi="Arial" w:cs="Arial"/>
          <w:color w:val="000000" w:themeColor="text1"/>
          <w:kern w:val="24"/>
        </w:rPr>
      </w:pPr>
    </w:p>
    <w:p w14:paraId="53982050" w14:textId="77777777" w:rsidR="00544D3E" w:rsidRPr="003716B9" w:rsidRDefault="00544D3E" w:rsidP="00544D3E">
      <w:pPr>
        <w:pStyle w:val="NormalWeb"/>
        <w:spacing w:before="0" w:beforeAutospacing="0" w:after="0" w:afterAutospacing="0"/>
        <w:rPr>
          <w:rFonts w:ascii="Arial" w:hAnsi="Arial" w:cs="Arial"/>
          <w:sz w:val="28"/>
          <w:szCs w:val="28"/>
        </w:rPr>
      </w:pPr>
      <w:r w:rsidRPr="003716B9">
        <w:rPr>
          <w:rFonts w:ascii="Arial" w:eastAsiaTheme="minorEastAsia" w:hAnsi="Arial" w:cs="Arial"/>
          <w:b/>
          <w:bCs/>
          <w:color w:val="000000" w:themeColor="text1"/>
          <w:kern w:val="24"/>
          <w:sz w:val="28"/>
          <w:szCs w:val="28"/>
        </w:rPr>
        <w:t>PRIMARY AGENCIES</w:t>
      </w:r>
    </w:p>
    <w:p w14:paraId="2B521F71" w14:textId="77777777" w:rsidR="000D51D0" w:rsidRPr="003716B9" w:rsidRDefault="000D51D0" w:rsidP="00544D3E">
      <w:pPr>
        <w:pStyle w:val="NormalWeb"/>
        <w:spacing w:before="0" w:beforeAutospacing="0" w:after="0" w:afterAutospacing="0"/>
        <w:rPr>
          <w:rFonts w:ascii="Arial" w:eastAsiaTheme="minorEastAsia" w:hAnsi="Arial" w:cs="Arial"/>
          <w:color w:val="000000" w:themeColor="text1"/>
          <w:kern w:val="24"/>
        </w:rPr>
      </w:pPr>
    </w:p>
    <w:p w14:paraId="6689AE92" w14:textId="2344BD03" w:rsidR="00EC6EA5" w:rsidRPr="003716B9" w:rsidRDefault="00EC6EA5" w:rsidP="000D51D0">
      <w:pPr>
        <w:pStyle w:val="NormalWeb"/>
        <w:spacing w:before="0" w:beforeAutospacing="0" w:after="0" w:afterAutospacing="0"/>
        <w:ind w:left="720" w:hanging="36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Washington State Patrol</w:t>
      </w:r>
      <w:r w:rsidR="000D51D0" w:rsidRPr="003716B9">
        <w:rPr>
          <w:rFonts w:ascii="Arial" w:eastAsiaTheme="minorEastAsia" w:hAnsi="Arial" w:cs="Arial"/>
          <w:color w:val="000000" w:themeColor="text1"/>
          <w:kern w:val="24"/>
        </w:rPr>
        <w:t xml:space="preserve"> (WSP)</w:t>
      </w:r>
    </w:p>
    <w:p w14:paraId="28B9E2E2" w14:textId="12DF1932" w:rsidR="00544D3E" w:rsidRPr="003716B9" w:rsidRDefault="00EC6EA5" w:rsidP="000D51D0">
      <w:pPr>
        <w:pStyle w:val="NormalWeb"/>
        <w:spacing w:before="0" w:beforeAutospacing="0" w:after="0" w:afterAutospacing="0"/>
        <w:ind w:left="720" w:hanging="36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Washington Department of Ecology</w:t>
      </w:r>
      <w:r w:rsidR="000D51D0" w:rsidRPr="003716B9">
        <w:rPr>
          <w:rFonts w:ascii="Arial" w:eastAsiaTheme="minorEastAsia" w:hAnsi="Arial" w:cs="Arial"/>
          <w:color w:val="000000" w:themeColor="text1"/>
          <w:kern w:val="24"/>
        </w:rPr>
        <w:t xml:space="preserve"> (DOE)</w:t>
      </w:r>
    </w:p>
    <w:p w14:paraId="4CC8A0D0" w14:textId="2494D983" w:rsidR="004020E8" w:rsidRPr="003716B9" w:rsidRDefault="004020E8" w:rsidP="00FE4F60">
      <w:pPr>
        <w:pStyle w:val="NormalWeb"/>
        <w:spacing w:before="0" w:beforeAutospacing="0" w:after="0" w:afterAutospacing="0"/>
        <w:ind w:left="720" w:hanging="36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U. S. Coast Guard</w:t>
      </w:r>
      <w:r w:rsidR="00FE4F60">
        <w:rPr>
          <w:rFonts w:ascii="Arial" w:eastAsiaTheme="minorEastAsia" w:hAnsi="Arial" w:cs="Arial"/>
          <w:color w:val="000000" w:themeColor="text1"/>
          <w:kern w:val="24"/>
        </w:rPr>
        <w:t>, Sector Puget Sound</w:t>
      </w:r>
      <w:r w:rsidR="000D51D0" w:rsidRPr="003716B9">
        <w:rPr>
          <w:rFonts w:ascii="Arial" w:eastAsiaTheme="minorEastAsia" w:hAnsi="Arial" w:cs="Arial"/>
          <w:color w:val="000000" w:themeColor="text1"/>
          <w:kern w:val="24"/>
        </w:rPr>
        <w:t xml:space="preserve"> </w:t>
      </w:r>
      <w:r w:rsidR="00FE4F60">
        <w:rPr>
          <w:rFonts w:ascii="Arial" w:eastAsiaTheme="minorEastAsia" w:hAnsi="Arial" w:cs="Arial"/>
          <w:color w:val="000000" w:themeColor="text1"/>
          <w:kern w:val="24"/>
        </w:rPr>
        <w:t>(</w:t>
      </w:r>
      <w:r w:rsidR="000D51D0" w:rsidRPr="003716B9">
        <w:rPr>
          <w:rFonts w:ascii="Arial" w:eastAsiaTheme="minorEastAsia" w:hAnsi="Arial" w:cs="Arial"/>
          <w:color w:val="000000" w:themeColor="text1"/>
          <w:kern w:val="24"/>
        </w:rPr>
        <w:t>USCG)</w:t>
      </w:r>
    </w:p>
    <w:p w14:paraId="0FF98226" w14:textId="13BED00B" w:rsidR="004020E8" w:rsidRPr="003716B9" w:rsidRDefault="004020E8" w:rsidP="000D51D0">
      <w:pPr>
        <w:pStyle w:val="NormalWeb"/>
        <w:spacing w:before="0" w:beforeAutospacing="0" w:after="0" w:afterAutospacing="0"/>
        <w:ind w:left="720" w:hanging="360"/>
        <w:rPr>
          <w:rFonts w:ascii="Arial" w:hAnsi="Arial" w:cs="Arial"/>
        </w:rPr>
      </w:pPr>
      <w:r w:rsidRPr="003716B9">
        <w:rPr>
          <w:rFonts w:ascii="Arial" w:eastAsiaTheme="minorEastAsia" w:hAnsi="Arial" w:cs="Arial"/>
          <w:color w:val="000000" w:themeColor="text1"/>
          <w:kern w:val="24"/>
        </w:rPr>
        <w:t>U. S. Environmental Protection Agency</w:t>
      </w:r>
      <w:r w:rsidR="000D51D0" w:rsidRPr="003716B9">
        <w:rPr>
          <w:rFonts w:ascii="Arial" w:eastAsiaTheme="minorEastAsia" w:hAnsi="Arial" w:cs="Arial"/>
          <w:color w:val="000000" w:themeColor="text1"/>
          <w:kern w:val="24"/>
        </w:rPr>
        <w:t xml:space="preserve"> (EPA)</w:t>
      </w:r>
    </w:p>
    <w:p w14:paraId="49112625" w14:textId="77777777" w:rsidR="00544D3E" w:rsidRPr="003716B9" w:rsidRDefault="00544D3E" w:rsidP="00544D3E">
      <w:pPr>
        <w:pStyle w:val="NormalWeb"/>
        <w:spacing w:before="0" w:beforeAutospacing="0" w:after="0" w:afterAutospacing="0"/>
        <w:rPr>
          <w:rFonts w:ascii="Arial" w:eastAsiaTheme="minorEastAsia" w:hAnsi="Arial" w:cs="Arial"/>
          <w:b/>
          <w:bCs/>
          <w:color w:val="000000" w:themeColor="text1"/>
          <w:kern w:val="24"/>
        </w:rPr>
      </w:pPr>
    </w:p>
    <w:p w14:paraId="7E41C234" w14:textId="4A72BCB3" w:rsidR="00544D3E" w:rsidRPr="003716B9" w:rsidRDefault="00544D3E" w:rsidP="00544D3E">
      <w:pPr>
        <w:pStyle w:val="NormalWeb"/>
        <w:spacing w:before="0" w:beforeAutospacing="0" w:after="0" w:afterAutospacing="0"/>
        <w:rPr>
          <w:rFonts w:ascii="Arial" w:hAnsi="Arial" w:cs="Arial"/>
          <w:sz w:val="28"/>
          <w:szCs w:val="28"/>
        </w:rPr>
      </w:pPr>
      <w:r w:rsidRPr="003716B9">
        <w:rPr>
          <w:rFonts w:ascii="Arial" w:eastAsiaTheme="minorEastAsia" w:hAnsi="Arial" w:cs="Arial"/>
          <w:b/>
          <w:bCs/>
          <w:color w:val="000000" w:themeColor="text1"/>
          <w:kern w:val="24"/>
          <w:sz w:val="28"/>
          <w:szCs w:val="28"/>
        </w:rPr>
        <w:t>SUPPORT</w:t>
      </w:r>
      <w:r w:rsidR="000D51D0" w:rsidRPr="003716B9">
        <w:rPr>
          <w:rFonts w:ascii="Arial" w:eastAsiaTheme="minorEastAsia" w:hAnsi="Arial" w:cs="Arial"/>
          <w:b/>
          <w:bCs/>
          <w:color w:val="000000" w:themeColor="text1"/>
          <w:kern w:val="24"/>
          <w:sz w:val="28"/>
          <w:szCs w:val="28"/>
        </w:rPr>
        <w:t xml:space="preserve">ING </w:t>
      </w:r>
      <w:r w:rsidRPr="003716B9">
        <w:rPr>
          <w:rFonts w:ascii="Arial" w:eastAsiaTheme="minorEastAsia" w:hAnsi="Arial" w:cs="Arial"/>
          <w:b/>
          <w:bCs/>
          <w:color w:val="000000" w:themeColor="text1"/>
          <w:kern w:val="24"/>
          <w:sz w:val="28"/>
          <w:szCs w:val="28"/>
        </w:rPr>
        <w:t>AGENCIES</w:t>
      </w:r>
    </w:p>
    <w:p w14:paraId="21AA0E12" w14:textId="77777777" w:rsidR="000D51D0" w:rsidRPr="003716B9" w:rsidRDefault="000D51D0" w:rsidP="00544D3E">
      <w:pPr>
        <w:pStyle w:val="NormalWeb"/>
        <w:spacing w:before="0" w:beforeAutospacing="0" w:after="0" w:afterAutospacing="0"/>
        <w:rPr>
          <w:rFonts w:ascii="Arial" w:eastAsiaTheme="minorEastAsia" w:hAnsi="Arial" w:cs="Arial"/>
          <w:color w:val="000000" w:themeColor="text1"/>
          <w:kern w:val="24"/>
        </w:rPr>
      </w:pPr>
    </w:p>
    <w:p w14:paraId="4A145E4C" w14:textId="23A3AD08" w:rsidR="00EC6EA5" w:rsidRPr="003716B9" w:rsidRDefault="000D51D0" w:rsidP="000D51D0">
      <w:pPr>
        <w:pStyle w:val="NormalWeb"/>
        <w:spacing w:before="0" w:beforeAutospacing="0" w:after="0" w:afterAutospacing="0"/>
        <w:ind w:left="720" w:hanging="36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LAW/FIRE/</w:t>
      </w:r>
      <w:r w:rsidR="00EC6EA5" w:rsidRPr="003716B9">
        <w:rPr>
          <w:rFonts w:ascii="Arial" w:eastAsiaTheme="minorEastAsia" w:hAnsi="Arial" w:cs="Arial"/>
          <w:color w:val="000000" w:themeColor="text1"/>
          <w:kern w:val="24"/>
        </w:rPr>
        <w:t>EMS Agencies in Clallam County</w:t>
      </w:r>
      <w:r w:rsidRPr="003716B9">
        <w:rPr>
          <w:rFonts w:ascii="Arial" w:eastAsiaTheme="minorEastAsia" w:hAnsi="Arial" w:cs="Arial"/>
          <w:color w:val="000000" w:themeColor="text1"/>
          <w:kern w:val="24"/>
        </w:rPr>
        <w:t xml:space="preserve"> (LAW/FIRE/EMS)</w:t>
      </w:r>
    </w:p>
    <w:p w14:paraId="718D730E" w14:textId="1AD5C098" w:rsidR="00544D3E" w:rsidRDefault="00EC6EA5" w:rsidP="000D51D0">
      <w:pPr>
        <w:pStyle w:val="NormalWeb"/>
        <w:spacing w:before="0" w:beforeAutospacing="0" w:after="0" w:afterAutospacing="0"/>
        <w:ind w:left="720" w:hanging="36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w:t>
      </w:r>
      <w:r w:rsidR="000D51D0" w:rsidRPr="003716B9">
        <w:rPr>
          <w:rFonts w:ascii="Arial" w:eastAsiaTheme="minorEastAsia" w:hAnsi="Arial" w:cs="Arial"/>
          <w:color w:val="000000" w:themeColor="text1"/>
          <w:kern w:val="24"/>
        </w:rPr>
        <w:t>lallam County Emergency Management (CCEM)</w:t>
      </w:r>
    </w:p>
    <w:p w14:paraId="7B170BBD" w14:textId="269C244D" w:rsidR="00EC5BC2" w:rsidRPr="003716B9" w:rsidRDefault="00EC5BC2" w:rsidP="000D51D0">
      <w:pPr>
        <w:pStyle w:val="NormalWeb"/>
        <w:spacing w:before="0" w:beforeAutospacing="0" w:after="0" w:afterAutospacing="0"/>
        <w:ind w:left="720" w:hanging="360"/>
        <w:rPr>
          <w:rFonts w:ascii="Arial" w:eastAsiaTheme="minorEastAsia" w:hAnsi="Arial" w:cs="Arial"/>
          <w:color w:val="000000" w:themeColor="text1"/>
          <w:kern w:val="24"/>
        </w:rPr>
      </w:pPr>
      <w:r>
        <w:rPr>
          <w:rFonts w:ascii="Arial" w:eastAsiaTheme="minorEastAsia" w:hAnsi="Arial" w:cs="Arial"/>
          <w:color w:val="000000" w:themeColor="text1"/>
          <w:kern w:val="24"/>
        </w:rPr>
        <w:t>Clallam County Health and Human Services – Environmental Health Section (HHS)</w:t>
      </w:r>
    </w:p>
    <w:p w14:paraId="375B3990" w14:textId="04F1EAEC" w:rsidR="00A13518" w:rsidRDefault="00A13518" w:rsidP="000D51D0">
      <w:pPr>
        <w:pStyle w:val="NormalWeb"/>
        <w:spacing w:before="0" w:beforeAutospacing="0" w:after="0" w:afterAutospacing="0"/>
        <w:ind w:left="720" w:hanging="36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Clallam County and Municipal Public Works Departments</w:t>
      </w:r>
      <w:r w:rsidR="000D51D0" w:rsidRPr="003716B9">
        <w:rPr>
          <w:rFonts w:ascii="Arial" w:eastAsiaTheme="minorEastAsia" w:hAnsi="Arial" w:cs="Arial"/>
          <w:color w:val="000000" w:themeColor="text1"/>
          <w:kern w:val="24"/>
        </w:rPr>
        <w:t xml:space="preserve"> (Works)</w:t>
      </w:r>
    </w:p>
    <w:p w14:paraId="4F296E5F" w14:textId="486010F6" w:rsidR="00EC5BC2" w:rsidRDefault="00EC5BC2" w:rsidP="000D51D0">
      <w:pPr>
        <w:pStyle w:val="NormalWeb"/>
        <w:spacing w:before="0" w:beforeAutospacing="0" w:after="0" w:afterAutospacing="0"/>
        <w:ind w:left="720" w:hanging="360"/>
        <w:rPr>
          <w:rFonts w:ascii="Arial" w:eastAsiaTheme="minorEastAsia" w:hAnsi="Arial" w:cs="Arial"/>
          <w:color w:val="000000" w:themeColor="text1"/>
          <w:kern w:val="24"/>
        </w:rPr>
      </w:pPr>
      <w:r>
        <w:rPr>
          <w:rFonts w:ascii="Arial" w:eastAsiaTheme="minorEastAsia" w:hAnsi="Arial" w:cs="Arial"/>
          <w:color w:val="000000" w:themeColor="text1"/>
          <w:kern w:val="24"/>
        </w:rPr>
        <w:t>Olympic Medical Center (OMC)</w:t>
      </w:r>
    </w:p>
    <w:p w14:paraId="037C0889" w14:textId="0DCD83B7" w:rsidR="00EC5BC2" w:rsidRDefault="00EC5BC2" w:rsidP="000D51D0">
      <w:pPr>
        <w:pStyle w:val="NormalWeb"/>
        <w:spacing w:before="0" w:beforeAutospacing="0" w:after="0" w:afterAutospacing="0"/>
        <w:ind w:left="720" w:hanging="360"/>
        <w:rPr>
          <w:rFonts w:ascii="Arial" w:eastAsiaTheme="minorEastAsia" w:hAnsi="Arial" w:cs="Arial"/>
          <w:color w:val="000000" w:themeColor="text1"/>
          <w:kern w:val="24"/>
        </w:rPr>
      </w:pPr>
      <w:r>
        <w:rPr>
          <w:rFonts w:ascii="Arial" w:eastAsiaTheme="minorEastAsia" w:hAnsi="Arial" w:cs="Arial"/>
          <w:color w:val="000000" w:themeColor="text1"/>
          <w:kern w:val="24"/>
        </w:rPr>
        <w:t>Forks Community Hospital (FCH)</w:t>
      </w:r>
    </w:p>
    <w:p w14:paraId="6A991528" w14:textId="2042C858" w:rsidR="00EC5BC2" w:rsidRPr="003716B9" w:rsidRDefault="00EC5BC2" w:rsidP="000D51D0">
      <w:pPr>
        <w:pStyle w:val="NormalWeb"/>
        <w:spacing w:before="0" w:beforeAutospacing="0" w:after="0" w:afterAutospacing="0"/>
        <w:ind w:left="720" w:hanging="360"/>
        <w:rPr>
          <w:rFonts w:ascii="Arial" w:eastAsiaTheme="minorEastAsia" w:hAnsi="Arial" w:cs="Arial"/>
          <w:color w:val="000000" w:themeColor="text1"/>
          <w:kern w:val="24"/>
        </w:rPr>
      </w:pPr>
      <w:r>
        <w:rPr>
          <w:rFonts w:ascii="Arial" w:eastAsiaTheme="minorEastAsia" w:hAnsi="Arial" w:cs="Arial"/>
          <w:color w:val="000000" w:themeColor="text1"/>
          <w:kern w:val="24"/>
        </w:rPr>
        <w:t>South Puget Sound and Olympic Peninsula Chapter of the American Red Cross (ARC)</w:t>
      </w:r>
    </w:p>
    <w:p w14:paraId="1CFD075D" w14:textId="77777777" w:rsidR="00544D3E" w:rsidRPr="003716B9" w:rsidRDefault="00544D3E" w:rsidP="00544D3E">
      <w:pPr>
        <w:pStyle w:val="NormalWeb"/>
        <w:spacing w:before="0" w:beforeAutospacing="0" w:after="0" w:afterAutospacing="0"/>
        <w:rPr>
          <w:rFonts w:ascii="Arial" w:hAnsi="Arial" w:cs="Arial"/>
        </w:rPr>
      </w:pPr>
    </w:p>
    <w:p w14:paraId="0E38001E" w14:textId="171D69AB" w:rsidR="00544D3E" w:rsidRPr="003716B9" w:rsidRDefault="00544D3E" w:rsidP="00544D3E">
      <w:pPr>
        <w:pStyle w:val="NormalWeb"/>
        <w:spacing w:before="0" w:beforeAutospacing="0" w:after="0" w:afterAutospacing="0"/>
        <w:rPr>
          <w:rFonts w:ascii="Arial" w:hAnsi="Arial" w:cs="Arial"/>
        </w:rPr>
      </w:pPr>
      <w:r w:rsidRPr="003716B9">
        <w:rPr>
          <w:rFonts w:ascii="Arial" w:eastAsiaTheme="minorEastAsia" w:hAnsi="Arial" w:cs="Arial"/>
          <w:color w:val="000000" w:themeColor="text1"/>
          <w:kern w:val="24"/>
        </w:rPr>
        <w:t>Federal and State primary and supporting agen</w:t>
      </w:r>
      <w:r w:rsidR="00A44A9C">
        <w:rPr>
          <w:rFonts w:ascii="Arial" w:eastAsiaTheme="minorEastAsia" w:hAnsi="Arial" w:cs="Arial"/>
          <w:color w:val="000000" w:themeColor="text1"/>
          <w:kern w:val="24"/>
        </w:rPr>
        <w:t>cy responsibilities for Emergency Support Function #10 (ESF #10)</w:t>
      </w:r>
      <w:r w:rsidRPr="003716B9">
        <w:rPr>
          <w:rFonts w:ascii="Arial" w:eastAsiaTheme="minorEastAsia" w:hAnsi="Arial" w:cs="Arial"/>
          <w:color w:val="000000" w:themeColor="text1"/>
          <w:kern w:val="24"/>
        </w:rPr>
        <w:t xml:space="preserve"> are outlined in the National Planning Frameworks (Federal) and Washington State Comprehensive Emergency Management Plan.</w:t>
      </w:r>
      <w:r w:rsidR="00A44A9C">
        <w:rPr>
          <w:rFonts w:ascii="Arial" w:eastAsiaTheme="minorEastAsia" w:hAnsi="Arial" w:cs="Arial"/>
          <w:color w:val="000000" w:themeColor="text1"/>
          <w:kern w:val="24"/>
        </w:rPr>
        <w:t xml:space="preserve">  </w:t>
      </w:r>
    </w:p>
    <w:p w14:paraId="21BF486B" w14:textId="77777777" w:rsidR="00544D3E" w:rsidRPr="003716B9" w:rsidRDefault="00544D3E" w:rsidP="00544D3E">
      <w:pPr>
        <w:rPr>
          <w:rFonts w:eastAsiaTheme="minorEastAsia" w:cs="Arial"/>
          <w:b/>
          <w:bCs/>
          <w:color w:val="000000" w:themeColor="text1"/>
          <w:kern w:val="24"/>
          <w:szCs w:val="24"/>
        </w:rPr>
      </w:pPr>
    </w:p>
    <w:p w14:paraId="289BD291" w14:textId="77777777" w:rsidR="00544D3E" w:rsidRPr="003716B9" w:rsidRDefault="00544D3E" w:rsidP="00544D3E">
      <w:pPr>
        <w:rPr>
          <w:rFonts w:eastAsiaTheme="minorEastAsia" w:cs="Arial"/>
          <w:b/>
          <w:bCs/>
          <w:color w:val="000000" w:themeColor="text1"/>
          <w:kern w:val="24"/>
          <w:szCs w:val="24"/>
        </w:rPr>
      </w:pPr>
    </w:p>
    <w:p w14:paraId="15692A82" w14:textId="7917F3E6" w:rsidR="00544D3E" w:rsidRPr="003716B9" w:rsidRDefault="00544D3E" w:rsidP="00910A16">
      <w:pPr>
        <w:pStyle w:val="ListParagraph"/>
        <w:numPr>
          <w:ilvl w:val="0"/>
          <w:numId w:val="1"/>
        </w:numPr>
        <w:rPr>
          <w:rFonts w:ascii="Arial" w:hAnsi="Arial" w:cs="Arial"/>
          <w:sz w:val="28"/>
          <w:szCs w:val="28"/>
        </w:rPr>
      </w:pPr>
      <w:r w:rsidRPr="003716B9">
        <w:rPr>
          <w:rFonts w:ascii="Arial" w:eastAsiaTheme="minorEastAsia" w:hAnsi="Arial" w:cs="Arial"/>
          <w:b/>
          <w:bCs/>
          <w:color w:val="000000" w:themeColor="text1"/>
          <w:kern w:val="24"/>
          <w:sz w:val="28"/>
          <w:szCs w:val="28"/>
        </w:rPr>
        <w:t>INTRODUCTION</w:t>
      </w:r>
    </w:p>
    <w:p w14:paraId="26F4AE59" w14:textId="77777777" w:rsidR="00544D3E" w:rsidRPr="003716B9" w:rsidRDefault="00544D3E" w:rsidP="00544D3E">
      <w:pPr>
        <w:pStyle w:val="ListParagraph"/>
        <w:ind w:left="360"/>
        <w:rPr>
          <w:rFonts w:ascii="Arial" w:hAnsi="Arial" w:cs="Arial"/>
        </w:rPr>
      </w:pPr>
    </w:p>
    <w:p w14:paraId="51E02C7B" w14:textId="453C75E6" w:rsidR="00396568" w:rsidRPr="003716B9" w:rsidRDefault="00544D3E" w:rsidP="007D5D71">
      <w:pPr>
        <w:pStyle w:val="NormalWeb"/>
        <w:numPr>
          <w:ilvl w:val="0"/>
          <w:numId w:val="77"/>
        </w:numPr>
        <w:spacing w:before="0" w:beforeAutospacing="0" w:after="0" w:afterAutospacing="0"/>
        <w:rPr>
          <w:rFonts w:ascii="Arial" w:eastAsiaTheme="minorEastAsia" w:hAnsi="Arial" w:cs="Arial"/>
          <w:color w:val="000000" w:themeColor="text1"/>
          <w:kern w:val="24"/>
        </w:rPr>
      </w:pPr>
      <w:r w:rsidRPr="003716B9">
        <w:rPr>
          <w:rFonts w:ascii="Arial" w:eastAsiaTheme="minorEastAsia" w:hAnsi="Arial" w:cs="Arial"/>
          <w:b/>
          <w:bCs/>
          <w:color w:val="000000" w:themeColor="text1"/>
          <w:kern w:val="24"/>
        </w:rPr>
        <w:t>Purpose</w:t>
      </w:r>
    </w:p>
    <w:p w14:paraId="5EC8C576" w14:textId="77777777" w:rsidR="00396568" w:rsidRPr="003716B9" w:rsidRDefault="00396568" w:rsidP="00396568">
      <w:pPr>
        <w:pStyle w:val="NormalWeb"/>
        <w:spacing w:before="0" w:beforeAutospacing="0" w:after="0" w:afterAutospacing="0"/>
        <w:ind w:left="720"/>
        <w:rPr>
          <w:rFonts w:ascii="Arial" w:eastAsiaTheme="minorEastAsia" w:hAnsi="Arial" w:cs="Arial"/>
          <w:color w:val="000000" w:themeColor="text1"/>
          <w:kern w:val="24"/>
        </w:rPr>
      </w:pPr>
    </w:p>
    <w:p w14:paraId="32149BC2" w14:textId="6D2B5016" w:rsidR="00396568" w:rsidRPr="00A44A9C" w:rsidRDefault="00A44A9C" w:rsidP="00396568">
      <w:pPr>
        <w:pStyle w:val="NormalWeb"/>
        <w:numPr>
          <w:ilvl w:val="0"/>
          <w:numId w:val="22"/>
        </w:numPr>
        <w:spacing w:before="0" w:beforeAutospacing="0" w:after="0" w:afterAutospacing="0"/>
        <w:rPr>
          <w:rFonts w:ascii="Arial" w:eastAsiaTheme="minorEastAsia" w:hAnsi="Arial" w:cs="Arial"/>
          <w:color w:val="000000" w:themeColor="text1"/>
          <w:kern w:val="24"/>
        </w:rPr>
      </w:pPr>
      <w:r w:rsidRPr="00A44A9C">
        <w:rPr>
          <w:rFonts w:ascii="Arial" w:eastAsiaTheme="minorEastAsia" w:hAnsi="Arial" w:cs="Arial"/>
          <w:color w:val="000000" w:themeColor="text1"/>
          <w:kern w:val="24"/>
        </w:rPr>
        <w:t>This Oil Spill &amp; Hazardous Materials Emergency Response Plan (</w:t>
      </w:r>
      <w:r w:rsidR="00363FF8">
        <w:rPr>
          <w:rFonts w:ascii="Arial" w:eastAsiaTheme="minorEastAsia" w:hAnsi="Arial" w:cs="Arial"/>
          <w:color w:val="000000" w:themeColor="text1"/>
          <w:kern w:val="24"/>
        </w:rPr>
        <w:t xml:space="preserve">HAZMAT </w:t>
      </w:r>
      <w:r w:rsidRPr="00A44A9C">
        <w:rPr>
          <w:rFonts w:ascii="Arial" w:eastAsiaTheme="minorEastAsia" w:hAnsi="Arial" w:cs="Arial"/>
          <w:color w:val="000000" w:themeColor="text1"/>
          <w:kern w:val="24"/>
        </w:rPr>
        <w:t xml:space="preserve">Plan) is the annex ESF #10 of the Comprehensive Emergency Management Plan (CEMP) for Clallam County. </w:t>
      </w:r>
      <w:r w:rsidR="004020E8" w:rsidRPr="00A44A9C">
        <w:rPr>
          <w:rFonts w:ascii="Arial" w:eastAsiaTheme="minorEastAsia" w:hAnsi="Arial" w:cs="Arial"/>
          <w:color w:val="000000" w:themeColor="text1"/>
          <w:kern w:val="24"/>
        </w:rPr>
        <w:t xml:space="preserve">The </w:t>
      </w:r>
      <w:r w:rsidRPr="00A44A9C">
        <w:rPr>
          <w:rFonts w:ascii="Arial" w:eastAsiaTheme="minorEastAsia" w:hAnsi="Arial" w:cs="Arial"/>
          <w:color w:val="000000" w:themeColor="text1"/>
          <w:kern w:val="24"/>
        </w:rPr>
        <w:t xml:space="preserve">primary </w:t>
      </w:r>
      <w:r w:rsidR="004020E8" w:rsidRPr="00A44A9C">
        <w:rPr>
          <w:rFonts w:ascii="Arial" w:eastAsiaTheme="minorEastAsia" w:hAnsi="Arial" w:cs="Arial"/>
          <w:color w:val="000000" w:themeColor="text1"/>
          <w:kern w:val="24"/>
        </w:rPr>
        <w:t>purpose of</w:t>
      </w:r>
      <w:r w:rsidR="00363FF8">
        <w:rPr>
          <w:rFonts w:ascii="Arial" w:eastAsiaTheme="minorEastAsia" w:hAnsi="Arial" w:cs="Arial"/>
          <w:color w:val="000000" w:themeColor="text1"/>
          <w:kern w:val="24"/>
        </w:rPr>
        <w:t xml:space="preserve"> this HAZMAT</w:t>
      </w:r>
      <w:r w:rsidRPr="00A44A9C">
        <w:rPr>
          <w:rFonts w:ascii="Arial" w:eastAsiaTheme="minorEastAsia" w:hAnsi="Arial" w:cs="Arial"/>
          <w:color w:val="000000" w:themeColor="text1"/>
          <w:kern w:val="24"/>
        </w:rPr>
        <w:t xml:space="preserve"> Plan </w:t>
      </w:r>
      <w:r w:rsidR="004020E8" w:rsidRPr="00A44A9C">
        <w:rPr>
          <w:rFonts w:ascii="Arial" w:eastAsiaTheme="minorEastAsia" w:hAnsi="Arial" w:cs="Arial"/>
          <w:color w:val="000000" w:themeColor="text1"/>
          <w:kern w:val="24"/>
        </w:rPr>
        <w:t xml:space="preserve">is to </w:t>
      </w:r>
      <w:r w:rsidR="0028135A">
        <w:rPr>
          <w:rFonts w:ascii="Arial" w:eastAsiaTheme="minorEastAsia" w:hAnsi="Arial" w:cs="Arial"/>
          <w:color w:val="000000" w:themeColor="text1"/>
          <w:kern w:val="24"/>
        </w:rPr>
        <w:t>provide an effective, coo</w:t>
      </w:r>
      <w:r w:rsidR="000971F3">
        <w:rPr>
          <w:rFonts w:ascii="Arial" w:eastAsiaTheme="minorEastAsia" w:hAnsi="Arial" w:cs="Arial"/>
          <w:color w:val="000000" w:themeColor="text1"/>
          <w:kern w:val="24"/>
        </w:rPr>
        <w:t>rdinated emergency response</w:t>
      </w:r>
      <w:r w:rsidR="0028135A">
        <w:rPr>
          <w:rFonts w:ascii="Arial" w:eastAsiaTheme="minorEastAsia" w:hAnsi="Arial" w:cs="Arial"/>
          <w:color w:val="000000" w:themeColor="text1"/>
          <w:kern w:val="24"/>
        </w:rPr>
        <w:t xml:space="preserve"> to incidents involving the release or potential release of hazardous materials </w:t>
      </w:r>
      <w:r w:rsidR="00363FF8">
        <w:rPr>
          <w:rFonts w:ascii="Arial" w:eastAsiaTheme="minorEastAsia" w:hAnsi="Arial" w:cs="Arial"/>
          <w:color w:val="000000" w:themeColor="text1"/>
          <w:kern w:val="24"/>
        </w:rPr>
        <w:t xml:space="preserve">in Clallam County.  This HAZMAT </w:t>
      </w:r>
      <w:r w:rsidR="0028135A">
        <w:rPr>
          <w:rFonts w:ascii="Arial" w:eastAsiaTheme="minorEastAsia" w:hAnsi="Arial" w:cs="Arial"/>
          <w:color w:val="000000" w:themeColor="text1"/>
          <w:kern w:val="24"/>
        </w:rPr>
        <w:t>Plan establishes the policies and procedures under which Clallam County will operate in the event of a hazardous material incident, oil spill</w:t>
      </w:r>
      <w:r w:rsidR="00363FF8">
        <w:rPr>
          <w:rFonts w:ascii="Arial" w:eastAsiaTheme="minorEastAsia" w:hAnsi="Arial" w:cs="Arial"/>
          <w:color w:val="000000" w:themeColor="text1"/>
          <w:kern w:val="24"/>
        </w:rPr>
        <w:t xml:space="preserve">, or other </w:t>
      </w:r>
      <w:r w:rsidR="00EC5BC2">
        <w:rPr>
          <w:rFonts w:ascii="Arial" w:eastAsiaTheme="minorEastAsia" w:hAnsi="Arial" w:cs="Arial"/>
          <w:color w:val="000000" w:themeColor="text1"/>
          <w:kern w:val="24"/>
        </w:rPr>
        <w:t xml:space="preserve">potentially hazardous </w:t>
      </w:r>
      <w:r w:rsidR="00363FF8">
        <w:rPr>
          <w:rFonts w:ascii="Arial" w:eastAsiaTheme="minorEastAsia" w:hAnsi="Arial" w:cs="Arial"/>
          <w:color w:val="000000" w:themeColor="text1"/>
          <w:kern w:val="24"/>
        </w:rPr>
        <w:t>release.  This HAZMAT</w:t>
      </w:r>
      <w:r w:rsidR="0028135A">
        <w:rPr>
          <w:rFonts w:ascii="Arial" w:eastAsiaTheme="minorEastAsia" w:hAnsi="Arial" w:cs="Arial"/>
          <w:color w:val="000000" w:themeColor="text1"/>
          <w:kern w:val="24"/>
        </w:rPr>
        <w:t xml:space="preserve"> Plan is designed to prepare Clallam County and its local jurisdictions for incident response and to minimize the exposure to or damage from materials that could a</w:t>
      </w:r>
      <w:r w:rsidR="00EC5BC2">
        <w:rPr>
          <w:rFonts w:ascii="Arial" w:eastAsiaTheme="minorEastAsia" w:hAnsi="Arial" w:cs="Arial"/>
          <w:color w:val="000000" w:themeColor="text1"/>
          <w:kern w:val="24"/>
        </w:rPr>
        <w:t xml:space="preserve">dversely impact human health, </w:t>
      </w:r>
      <w:r w:rsidR="0028135A">
        <w:rPr>
          <w:rFonts w:ascii="Arial" w:eastAsiaTheme="minorEastAsia" w:hAnsi="Arial" w:cs="Arial"/>
          <w:color w:val="000000" w:themeColor="text1"/>
          <w:kern w:val="24"/>
        </w:rPr>
        <w:t xml:space="preserve">safety or the environment. This </w:t>
      </w:r>
      <w:r w:rsidR="0028135A">
        <w:rPr>
          <w:rFonts w:ascii="Arial" w:eastAsiaTheme="minorEastAsia" w:hAnsi="Arial" w:cs="Arial"/>
          <w:color w:val="000000" w:themeColor="text1"/>
          <w:kern w:val="24"/>
        </w:rPr>
        <w:lastRenderedPageBreak/>
        <w:t>ESF #10 document outlines the roles, responsibilities, procedures and organizational relationships of government agencies and private entities when responding to and recovering from a hazardous materials</w:t>
      </w:r>
      <w:r w:rsidR="00363FF8">
        <w:rPr>
          <w:rFonts w:ascii="Arial" w:eastAsiaTheme="minorEastAsia" w:hAnsi="Arial" w:cs="Arial"/>
          <w:color w:val="000000" w:themeColor="text1"/>
          <w:kern w:val="24"/>
        </w:rPr>
        <w:t xml:space="preserve"> (HAZMAT)</w:t>
      </w:r>
      <w:r w:rsidR="0028135A">
        <w:rPr>
          <w:rFonts w:ascii="Arial" w:eastAsiaTheme="minorEastAsia" w:hAnsi="Arial" w:cs="Arial"/>
          <w:color w:val="000000" w:themeColor="text1"/>
          <w:kern w:val="24"/>
        </w:rPr>
        <w:t xml:space="preserve"> event.  </w:t>
      </w:r>
    </w:p>
    <w:p w14:paraId="47743375" w14:textId="77777777" w:rsidR="00D10EA8" w:rsidRDefault="00D10EA8" w:rsidP="00D10EA8">
      <w:pPr>
        <w:pStyle w:val="NormalWeb"/>
        <w:spacing w:before="0" w:beforeAutospacing="0" w:after="0" w:afterAutospacing="0"/>
        <w:ind w:left="720"/>
        <w:rPr>
          <w:rFonts w:ascii="Arial" w:eastAsiaTheme="minorEastAsia" w:hAnsi="Arial" w:cs="Arial"/>
          <w:color w:val="000000" w:themeColor="text1"/>
          <w:kern w:val="24"/>
        </w:rPr>
      </w:pPr>
    </w:p>
    <w:p w14:paraId="40E5EF63" w14:textId="43E40FF5" w:rsidR="00DC6AF9" w:rsidRPr="003716B9" w:rsidRDefault="00363FF8" w:rsidP="00DC6AF9">
      <w:pPr>
        <w:pStyle w:val="NormalWeb"/>
        <w:numPr>
          <w:ilvl w:val="0"/>
          <w:numId w:val="22"/>
        </w:numPr>
        <w:spacing w:before="0" w:beforeAutospacing="0" w:after="0" w:afterAutospacing="0"/>
        <w:rPr>
          <w:rFonts w:ascii="Arial" w:eastAsiaTheme="minorEastAsia" w:hAnsi="Arial" w:cs="Arial"/>
          <w:color w:val="000000" w:themeColor="text1"/>
          <w:kern w:val="24"/>
        </w:rPr>
      </w:pPr>
      <w:r>
        <w:rPr>
          <w:rFonts w:ascii="Arial" w:eastAsiaTheme="minorEastAsia" w:hAnsi="Arial" w:cs="Arial"/>
          <w:color w:val="000000" w:themeColor="text1"/>
          <w:kern w:val="24"/>
        </w:rPr>
        <w:t>This HAZMAT</w:t>
      </w:r>
      <w:r w:rsidR="00DC6AF9">
        <w:rPr>
          <w:rFonts w:ascii="Arial" w:eastAsiaTheme="minorEastAsia" w:hAnsi="Arial" w:cs="Arial"/>
          <w:color w:val="000000" w:themeColor="text1"/>
          <w:kern w:val="24"/>
        </w:rPr>
        <w:t xml:space="preserve"> Plan provides guidance for hazardous material incident planning, notification and response as required by Title III of the Superfund Amendments and Reauthorization Act (SARA), also known </w:t>
      </w:r>
      <w:r w:rsidR="00D10EA8">
        <w:rPr>
          <w:rFonts w:ascii="Arial" w:eastAsiaTheme="minorEastAsia" w:hAnsi="Arial" w:cs="Arial"/>
          <w:color w:val="000000" w:themeColor="text1"/>
          <w:kern w:val="24"/>
        </w:rPr>
        <w:t>as the Emergency Pl</w:t>
      </w:r>
      <w:r w:rsidR="000971F3">
        <w:rPr>
          <w:rFonts w:ascii="Arial" w:eastAsiaTheme="minorEastAsia" w:hAnsi="Arial" w:cs="Arial"/>
          <w:color w:val="000000" w:themeColor="text1"/>
          <w:kern w:val="24"/>
        </w:rPr>
        <w:t>anning &amp; Community Right-to-Know</w:t>
      </w:r>
      <w:r w:rsidR="00D10EA8">
        <w:rPr>
          <w:rFonts w:ascii="Arial" w:eastAsiaTheme="minorEastAsia" w:hAnsi="Arial" w:cs="Arial"/>
          <w:color w:val="000000" w:themeColor="text1"/>
          <w:kern w:val="24"/>
        </w:rPr>
        <w:t xml:space="preserve"> Act, hereinafter referred to as EPCRA.</w:t>
      </w:r>
    </w:p>
    <w:p w14:paraId="0A5C8BBC" w14:textId="38C6FD54" w:rsidR="00544D3E" w:rsidRPr="003716B9" w:rsidRDefault="00544D3E" w:rsidP="004020E8">
      <w:pPr>
        <w:pStyle w:val="NormalWeb"/>
        <w:spacing w:before="0" w:beforeAutospacing="0" w:after="0" w:afterAutospacing="0"/>
        <w:rPr>
          <w:rFonts w:ascii="Arial" w:hAnsi="Arial" w:cs="Arial"/>
        </w:rPr>
      </w:pPr>
    </w:p>
    <w:p w14:paraId="74EBD3F4" w14:textId="2CE424CD" w:rsidR="004758FD" w:rsidRPr="003716B9" w:rsidRDefault="004F22AF" w:rsidP="007D5D71">
      <w:pPr>
        <w:pStyle w:val="NormalWeb"/>
        <w:numPr>
          <w:ilvl w:val="0"/>
          <w:numId w:val="77"/>
        </w:numPr>
        <w:spacing w:before="0" w:beforeAutospacing="0" w:after="0" w:afterAutospacing="0"/>
        <w:rPr>
          <w:rFonts w:ascii="Arial" w:eastAsiaTheme="minorEastAsia" w:hAnsi="Arial" w:cs="Arial"/>
          <w:color w:val="000000" w:themeColor="text1"/>
          <w:kern w:val="24"/>
        </w:rPr>
      </w:pPr>
      <w:r w:rsidRPr="003716B9">
        <w:rPr>
          <w:rFonts w:ascii="Arial" w:eastAsiaTheme="minorEastAsia" w:hAnsi="Arial" w:cs="Arial"/>
          <w:b/>
          <w:bCs/>
          <w:color w:val="000000" w:themeColor="text1"/>
          <w:kern w:val="24"/>
        </w:rPr>
        <w:t xml:space="preserve">FEMA </w:t>
      </w:r>
      <w:r w:rsidR="00544D3E" w:rsidRPr="003716B9">
        <w:rPr>
          <w:rFonts w:ascii="Arial" w:eastAsiaTheme="minorEastAsia" w:hAnsi="Arial" w:cs="Arial"/>
          <w:b/>
          <w:bCs/>
          <w:color w:val="000000" w:themeColor="text1"/>
          <w:kern w:val="24"/>
        </w:rPr>
        <w:t>Scope</w:t>
      </w:r>
      <w:r w:rsidR="00544D3E" w:rsidRPr="003716B9">
        <w:rPr>
          <w:rFonts w:ascii="Arial" w:eastAsiaTheme="minorEastAsia" w:hAnsi="Arial" w:cs="Arial"/>
          <w:color w:val="000000" w:themeColor="text1"/>
          <w:kern w:val="24"/>
        </w:rPr>
        <w:t xml:space="preserve"> – </w:t>
      </w:r>
      <w:r w:rsidR="004758FD" w:rsidRPr="003716B9">
        <w:rPr>
          <w:rFonts w:ascii="Arial" w:eastAsiaTheme="minorEastAsia" w:hAnsi="Arial" w:cs="Arial"/>
          <w:color w:val="000000" w:themeColor="text1"/>
          <w:kern w:val="24"/>
        </w:rPr>
        <w:t xml:space="preserve">FEMA ESFA defines the </w:t>
      </w:r>
      <w:r w:rsidR="008A497E">
        <w:rPr>
          <w:rFonts w:ascii="Arial" w:eastAsiaTheme="minorEastAsia" w:hAnsi="Arial" w:cs="Arial"/>
          <w:color w:val="000000" w:themeColor="text1"/>
          <w:kern w:val="24"/>
        </w:rPr>
        <w:t>ESF #</w:t>
      </w:r>
      <w:r w:rsidR="004758FD" w:rsidRPr="003716B9">
        <w:rPr>
          <w:rFonts w:ascii="Arial" w:eastAsiaTheme="minorEastAsia" w:hAnsi="Arial" w:cs="Arial"/>
          <w:color w:val="000000" w:themeColor="text1"/>
          <w:kern w:val="24"/>
        </w:rPr>
        <w:t xml:space="preserve">10 scope </w:t>
      </w:r>
      <w:r w:rsidR="004C4DF2" w:rsidRPr="003716B9">
        <w:rPr>
          <w:rFonts w:ascii="Arial" w:eastAsiaTheme="minorEastAsia" w:hAnsi="Arial" w:cs="Arial"/>
          <w:color w:val="000000" w:themeColor="text1"/>
          <w:kern w:val="24"/>
        </w:rPr>
        <w:t xml:space="preserve">of work </w:t>
      </w:r>
      <w:r w:rsidR="004758FD" w:rsidRPr="003716B9">
        <w:rPr>
          <w:rFonts w:ascii="Arial" w:eastAsiaTheme="minorEastAsia" w:hAnsi="Arial" w:cs="Arial"/>
          <w:color w:val="000000" w:themeColor="text1"/>
          <w:kern w:val="24"/>
        </w:rPr>
        <w:t>as:</w:t>
      </w:r>
    </w:p>
    <w:p w14:paraId="2E2BCC6E" w14:textId="77777777" w:rsidR="0097340B" w:rsidRPr="003716B9" w:rsidRDefault="0097340B" w:rsidP="0097340B">
      <w:pPr>
        <w:shd w:val="clear" w:color="auto" w:fill="FFFFFF"/>
        <w:spacing w:line="240" w:lineRule="auto"/>
        <w:ind w:left="1170"/>
        <w:rPr>
          <w:rFonts w:eastAsia="Times New Roman" w:cs="Arial"/>
          <w:color w:val="222222"/>
          <w:szCs w:val="24"/>
        </w:rPr>
      </w:pPr>
    </w:p>
    <w:p w14:paraId="4DB3909F" w14:textId="67F1ADE1" w:rsidR="003F50B9" w:rsidRPr="003716B9" w:rsidRDefault="004758FD" w:rsidP="00F64E62">
      <w:pPr>
        <w:pStyle w:val="ListParagraph"/>
        <w:numPr>
          <w:ilvl w:val="0"/>
          <w:numId w:val="23"/>
        </w:numPr>
        <w:ind w:left="1080"/>
        <w:rPr>
          <w:rFonts w:ascii="Arial" w:hAnsi="Arial" w:cs="Arial"/>
        </w:rPr>
      </w:pPr>
      <w:r w:rsidRPr="003716B9">
        <w:rPr>
          <w:rFonts w:ascii="Arial" w:hAnsi="Arial" w:cs="Arial"/>
        </w:rPr>
        <w:t xml:space="preserve">Oil and hazardous materials </w:t>
      </w:r>
      <w:r w:rsidR="004C4DF2" w:rsidRPr="003716B9">
        <w:rPr>
          <w:rFonts w:ascii="Arial" w:hAnsi="Arial" w:cs="Arial"/>
        </w:rPr>
        <w:t xml:space="preserve">spill </w:t>
      </w:r>
      <w:r w:rsidRPr="003716B9">
        <w:rPr>
          <w:rFonts w:ascii="Arial" w:hAnsi="Arial" w:cs="Arial"/>
        </w:rPr>
        <w:t>(chemical, biological, radiological, etc.) response</w:t>
      </w:r>
      <w:r w:rsidR="00D10EA8">
        <w:rPr>
          <w:rFonts w:ascii="Arial" w:hAnsi="Arial" w:cs="Arial"/>
        </w:rPr>
        <w:t>;</w:t>
      </w:r>
    </w:p>
    <w:p w14:paraId="6E5F385F" w14:textId="77777777" w:rsidR="003F50B9" w:rsidRPr="003716B9" w:rsidRDefault="003F50B9" w:rsidP="003F50B9">
      <w:pPr>
        <w:pStyle w:val="ListParagraph"/>
        <w:ind w:left="1080"/>
        <w:rPr>
          <w:rFonts w:ascii="Arial" w:hAnsi="Arial" w:cs="Arial"/>
        </w:rPr>
      </w:pPr>
    </w:p>
    <w:p w14:paraId="2F1E70CD" w14:textId="7CC00A7C" w:rsidR="004758FD" w:rsidRPr="003716B9" w:rsidRDefault="004758FD" w:rsidP="00F64E62">
      <w:pPr>
        <w:pStyle w:val="ListParagraph"/>
        <w:numPr>
          <w:ilvl w:val="0"/>
          <w:numId w:val="23"/>
        </w:numPr>
        <w:ind w:left="1080"/>
        <w:rPr>
          <w:rFonts w:ascii="Arial" w:hAnsi="Arial" w:cs="Arial"/>
        </w:rPr>
      </w:pPr>
      <w:r w:rsidRPr="003716B9">
        <w:rPr>
          <w:rFonts w:ascii="Arial" w:hAnsi="Arial" w:cs="Arial"/>
        </w:rPr>
        <w:t>Environmental</w:t>
      </w:r>
      <w:r w:rsidRPr="003716B9">
        <w:rPr>
          <w:rFonts w:ascii="Arial" w:eastAsiaTheme="minorEastAsia" w:hAnsi="Arial" w:cs="Arial"/>
        </w:rPr>
        <w:t xml:space="preserve"> short- and long-term cleanup.</w:t>
      </w:r>
    </w:p>
    <w:p w14:paraId="5DD5988C" w14:textId="664A2114" w:rsidR="0009628E" w:rsidRPr="003716B9" w:rsidRDefault="0009628E" w:rsidP="0009628E">
      <w:pPr>
        <w:pStyle w:val="NormalWeb"/>
        <w:spacing w:before="0" w:beforeAutospacing="0" w:after="0" w:afterAutospacing="0"/>
        <w:rPr>
          <w:rFonts w:ascii="Arial" w:eastAsiaTheme="minorEastAsia" w:hAnsi="Arial" w:cs="Arial"/>
          <w:color w:val="000000" w:themeColor="text1"/>
          <w:kern w:val="24"/>
        </w:rPr>
      </w:pPr>
    </w:p>
    <w:p w14:paraId="1771B6A1" w14:textId="77777777" w:rsidR="009458E9" w:rsidRPr="009458E9" w:rsidRDefault="00CA3A6F" w:rsidP="007D5D71">
      <w:pPr>
        <w:pStyle w:val="ListParagraph"/>
        <w:numPr>
          <w:ilvl w:val="0"/>
          <w:numId w:val="77"/>
        </w:numPr>
        <w:rPr>
          <w:rFonts w:ascii="Helvetica" w:hAnsi="Helvetica" w:cs="Helvetica"/>
          <w:color w:val="1B1B1B"/>
          <w:sz w:val="25"/>
          <w:szCs w:val="25"/>
          <w:shd w:val="clear" w:color="auto" w:fill="FFFFFF"/>
        </w:rPr>
      </w:pPr>
      <w:r w:rsidRPr="00DC6AF9">
        <w:rPr>
          <w:rFonts w:ascii="Arial" w:eastAsiaTheme="minorEastAsia" w:hAnsi="Arial" w:cs="Arial"/>
          <w:b/>
          <w:bCs/>
          <w:color w:val="000000" w:themeColor="text1"/>
          <w:kern w:val="24"/>
        </w:rPr>
        <w:t>EPCRA Scope</w:t>
      </w:r>
    </w:p>
    <w:p w14:paraId="3EA83D14" w14:textId="007807EC" w:rsidR="009458E9" w:rsidRPr="009458E9" w:rsidRDefault="00CA3A6F" w:rsidP="009458E9">
      <w:pPr>
        <w:pStyle w:val="ListParagraph"/>
        <w:rPr>
          <w:rFonts w:ascii="Helvetica" w:hAnsi="Helvetica" w:cs="Helvetica"/>
          <w:color w:val="1B1B1B"/>
          <w:sz w:val="25"/>
          <w:szCs w:val="25"/>
          <w:shd w:val="clear" w:color="auto" w:fill="FFFFFF"/>
        </w:rPr>
      </w:pPr>
      <w:r w:rsidRPr="00DC6AF9">
        <w:rPr>
          <w:rFonts w:ascii="Arial" w:eastAsiaTheme="minorEastAsia" w:hAnsi="Arial" w:cs="Arial"/>
          <w:b/>
          <w:bCs/>
          <w:color w:val="000000" w:themeColor="text1"/>
          <w:kern w:val="24"/>
        </w:rPr>
        <w:t xml:space="preserve"> </w:t>
      </w:r>
    </w:p>
    <w:p w14:paraId="00057066" w14:textId="489ECFB9" w:rsidR="00C86DB4" w:rsidRPr="00B45275" w:rsidRDefault="00D10EA8" w:rsidP="009458E9">
      <w:pPr>
        <w:pStyle w:val="ListParagraph"/>
        <w:numPr>
          <w:ilvl w:val="1"/>
          <w:numId w:val="22"/>
        </w:numPr>
        <w:rPr>
          <w:rFonts w:ascii="Arial" w:hAnsi="Arial" w:cs="Arial"/>
          <w:color w:val="1B1B1B"/>
          <w:shd w:val="clear" w:color="auto" w:fill="FFFFFF"/>
        </w:rPr>
      </w:pPr>
      <w:r w:rsidRPr="00B45275">
        <w:rPr>
          <w:rFonts w:ascii="Arial" w:hAnsi="Arial" w:cs="Arial"/>
          <w:color w:val="1B1B1B"/>
          <w:shd w:val="clear" w:color="auto" w:fill="FFFFFF"/>
        </w:rPr>
        <w:t>The scope</w:t>
      </w:r>
      <w:r w:rsidR="00B45275" w:rsidRPr="00B45275">
        <w:rPr>
          <w:rFonts w:ascii="Arial" w:hAnsi="Arial" w:cs="Arial"/>
          <w:color w:val="1B1B1B"/>
          <w:shd w:val="clear" w:color="auto" w:fill="FFFFFF"/>
        </w:rPr>
        <w:t xml:space="preserve"> of</w:t>
      </w:r>
      <w:r w:rsidRPr="00B45275">
        <w:rPr>
          <w:rFonts w:ascii="Arial" w:hAnsi="Arial" w:cs="Arial"/>
          <w:color w:val="1B1B1B"/>
          <w:shd w:val="clear" w:color="auto" w:fill="FFFFFF"/>
        </w:rPr>
        <w:t xml:space="preserve"> </w:t>
      </w:r>
      <w:r w:rsidR="00B45275" w:rsidRPr="00B45275">
        <w:rPr>
          <w:rFonts w:ascii="Arial" w:hAnsi="Arial" w:cs="Arial"/>
          <w:color w:val="1B1B1B"/>
          <w:shd w:val="clear" w:color="auto" w:fill="FFFFFF"/>
        </w:rPr>
        <w:t>EPCRA</w:t>
      </w:r>
      <w:r w:rsidRPr="00B45275">
        <w:rPr>
          <w:rFonts w:ascii="Arial" w:hAnsi="Arial" w:cs="Arial"/>
          <w:color w:val="1B1B1B"/>
          <w:shd w:val="clear" w:color="auto" w:fill="FFFFFF"/>
        </w:rPr>
        <w:t xml:space="preserve"> </w:t>
      </w:r>
      <w:r w:rsidR="00C86DB4" w:rsidRPr="00B45275">
        <w:rPr>
          <w:rFonts w:ascii="Arial" w:hAnsi="Arial" w:cs="Arial"/>
          <w:color w:val="1B1B1B"/>
          <w:shd w:val="clear" w:color="auto" w:fill="FFFFFF"/>
        </w:rPr>
        <w:t>is to:</w:t>
      </w:r>
    </w:p>
    <w:p w14:paraId="63BA15EB" w14:textId="77777777" w:rsidR="00DC6AF9" w:rsidRPr="00B45275" w:rsidRDefault="00DC6AF9" w:rsidP="00DC6AF9">
      <w:pPr>
        <w:pStyle w:val="ListParagraph"/>
        <w:rPr>
          <w:rFonts w:ascii="Arial" w:hAnsi="Arial" w:cs="Arial"/>
          <w:color w:val="1B1B1B"/>
          <w:shd w:val="clear" w:color="auto" w:fill="FFFFFF"/>
        </w:rPr>
      </w:pPr>
    </w:p>
    <w:p w14:paraId="6BB59BE5" w14:textId="77777777" w:rsidR="00C86DB4" w:rsidRPr="00B45275" w:rsidRDefault="00C86DB4" w:rsidP="007D5D71">
      <w:pPr>
        <w:pStyle w:val="ListParagraph"/>
        <w:numPr>
          <w:ilvl w:val="0"/>
          <w:numId w:val="75"/>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Encourage and support emergency planning efforts at the state, tribal and local levels;</w:t>
      </w:r>
    </w:p>
    <w:p w14:paraId="312A8BCB" w14:textId="77777777" w:rsidR="00C86DB4" w:rsidRPr="00B45275" w:rsidRDefault="00C86DB4" w:rsidP="007D5D71">
      <w:pPr>
        <w:pStyle w:val="ListParagraph"/>
        <w:numPr>
          <w:ilvl w:val="0"/>
          <w:numId w:val="75"/>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Provide local governments and first responders with information concerning potential chemical hazards present in their planning districts;</w:t>
      </w:r>
    </w:p>
    <w:p w14:paraId="4841A5B7" w14:textId="77777777" w:rsidR="00C86DB4" w:rsidRPr="00B45275" w:rsidRDefault="00C86DB4" w:rsidP="007D5D71">
      <w:pPr>
        <w:pStyle w:val="ListParagraph"/>
        <w:numPr>
          <w:ilvl w:val="0"/>
          <w:numId w:val="75"/>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Prevent, prepare for, and mitigate the effects of a chemical incident; and</w:t>
      </w:r>
    </w:p>
    <w:p w14:paraId="20CA88BC" w14:textId="77777777" w:rsidR="00DC6AF9" w:rsidRPr="00B45275" w:rsidRDefault="00C86DB4" w:rsidP="007D5D71">
      <w:pPr>
        <w:pStyle w:val="ListParagraph"/>
        <w:numPr>
          <w:ilvl w:val="0"/>
          <w:numId w:val="75"/>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Provide the public with information on chemical risks in their community and information on what to do if a chemical accident occurs.</w:t>
      </w:r>
    </w:p>
    <w:p w14:paraId="586FC5D5" w14:textId="6F3E73FF" w:rsidR="00DC6AF9" w:rsidRPr="00B45275" w:rsidRDefault="00C86DB4" w:rsidP="00DC6AF9">
      <w:pPr>
        <w:pStyle w:val="ListParagraph"/>
        <w:spacing w:after="200" w:line="276" w:lineRule="auto"/>
        <w:ind w:left="1260"/>
        <w:rPr>
          <w:rFonts w:ascii="Arial" w:hAnsi="Arial" w:cs="Arial"/>
          <w:color w:val="1B1B1B"/>
          <w:shd w:val="clear" w:color="auto" w:fill="FFFFFF"/>
        </w:rPr>
      </w:pPr>
      <w:r w:rsidRPr="00B45275">
        <w:rPr>
          <w:rFonts w:ascii="Arial" w:hAnsi="Arial" w:cs="Arial"/>
          <w:color w:val="1B1B1B"/>
          <w:u w:val="single"/>
          <w:shd w:val="clear" w:color="auto" w:fill="FFFFFF"/>
        </w:rPr>
        <w:t>See</w:t>
      </w:r>
      <w:r w:rsidRPr="00B45275">
        <w:rPr>
          <w:rFonts w:ascii="Arial" w:hAnsi="Arial" w:cs="Arial"/>
          <w:color w:val="1B1B1B"/>
          <w:shd w:val="clear" w:color="auto" w:fill="FFFFFF"/>
        </w:rPr>
        <w:t xml:space="preserve"> United States Environmental Protection Agency (EPA), How to Better Prepare Your Community for a Chemical Emergency</w:t>
      </w:r>
      <w:r w:rsidR="00F16A2D" w:rsidRPr="00B45275">
        <w:rPr>
          <w:rFonts w:ascii="Arial" w:hAnsi="Arial" w:cs="Arial"/>
          <w:color w:val="1B1B1B"/>
          <w:shd w:val="clear" w:color="auto" w:fill="FFFFFF"/>
        </w:rPr>
        <w:t xml:space="preserve"> at 3</w:t>
      </w:r>
      <w:r w:rsidRPr="00B45275">
        <w:rPr>
          <w:rFonts w:ascii="Arial" w:hAnsi="Arial" w:cs="Arial"/>
          <w:color w:val="1B1B1B"/>
          <w:shd w:val="clear" w:color="auto" w:fill="FFFFFF"/>
        </w:rPr>
        <w:t xml:space="preserve"> (Nov. 2017)</w:t>
      </w:r>
      <w:r w:rsidR="00F16A2D" w:rsidRPr="00B45275">
        <w:rPr>
          <w:rFonts w:ascii="Arial" w:hAnsi="Arial" w:cs="Arial"/>
          <w:color w:val="1B1B1B"/>
          <w:shd w:val="clear" w:color="auto" w:fill="FFFFFF"/>
        </w:rPr>
        <w:t xml:space="preserve"> (Better Prepare </w:t>
      </w:r>
      <w:r w:rsidR="00EC5BC2">
        <w:rPr>
          <w:rFonts w:ascii="Arial" w:hAnsi="Arial" w:cs="Arial"/>
          <w:color w:val="1B1B1B"/>
          <w:shd w:val="clear" w:color="auto" w:fill="FFFFFF"/>
        </w:rPr>
        <w:t xml:space="preserve">Your </w:t>
      </w:r>
      <w:r w:rsidR="00C8687F">
        <w:rPr>
          <w:rFonts w:ascii="Arial" w:hAnsi="Arial" w:cs="Arial"/>
          <w:color w:val="1B1B1B"/>
          <w:shd w:val="clear" w:color="auto" w:fill="FFFFFF"/>
        </w:rPr>
        <w:t xml:space="preserve">Community </w:t>
      </w:r>
      <w:r w:rsidR="00F16A2D" w:rsidRPr="00B45275">
        <w:rPr>
          <w:rFonts w:ascii="Arial" w:hAnsi="Arial" w:cs="Arial"/>
          <w:color w:val="1B1B1B"/>
          <w:shd w:val="clear" w:color="auto" w:fill="FFFFFF"/>
        </w:rPr>
        <w:t>EPA Guidance)</w:t>
      </w:r>
      <w:r w:rsidRPr="00B45275">
        <w:rPr>
          <w:rFonts w:ascii="Arial" w:hAnsi="Arial" w:cs="Arial"/>
          <w:color w:val="1B1B1B"/>
          <w:shd w:val="clear" w:color="auto" w:fill="FFFFFF"/>
        </w:rPr>
        <w:t xml:space="preserve">.  </w:t>
      </w:r>
    </w:p>
    <w:p w14:paraId="0ECC53E4" w14:textId="77777777" w:rsidR="00DC6AF9" w:rsidRPr="00B45275" w:rsidRDefault="00DC6AF9" w:rsidP="00DC6AF9">
      <w:pPr>
        <w:pStyle w:val="ListParagraph"/>
        <w:spacing w:after="200" w:line="276" w:lineRule="auto"/>
        <w:ind w:left="1260"/>
        <w:rPr>
          <w:rFonts w:ascii="Arial" w:hAnsi="Arial" w:cs="Arial"/>
          <w:color w:val="1B1B1B"/>
          <w:shd w:val="clear" w:color="auto" w:fill="FFFFFF"/>
        </w:rPr>
      </w:pPr>
    </w:p>
    <w:p w14:paraId="4AB7C401" w14:textId="2F101A25" w:rsidR="00DC6AF9" w:rsidRPr="00B45275" w:rsidRDefault="00D10EA8" w:rsidP="009458E9">
      <w:pPr>
        <w:pStyle w:val="ListParagraph"/>
        <w:numPr>
          <w:ilvl w:val="1"/>
          <w:numId w:val="22"/>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In order to comply with EPCRA, an</w:t>
      </w:r>
      <w:r w:rsidR="00C86DB4" w:rsidRPr="00B45275">
        <w:rPr>
          <w:rFonts w:ascii="Arial" w:hAnsi="Arial" w:cs="Arial"/>
          <w:color w:val="1B1B1B"/>
          <w:shd w:val="clear" w:color="auto" w:fill="FFFFFF"/>
        </w:rPr>
        <w:t xml:space="preserve"> emergency plan should:</w:t>
      </w:r>
    </w:p>
    <w:p w14:paraId="764D1BFA" w14:textId="77777777" w:rsidR="00D10EA8" w:rsidRPr="00B45275" w:rsidRDefault="00D10EA8" w:rsidP="00DC6AF9">
      <w:pPr>
        <w:pStyle w:val="ListParagraph"/>
        <w:spacing w:after="200" w:line="276" w:lineRule="auto"/>
        <w:ind w:left="1260"/>
        <w:rPr>
          <w:rFonts w:ascii="Arial" w:hAnsi="Arial" w:cs="Arial"/>
          <w:color w:val="1B1B1B"/>
          <w:shd w:val="clear" w:color="auto" w:fill="FFFFFF"/>
        </w:rPr>
      </w:pPr>
    </w:p>
    <w:p w14:paraId="57038B22" w14:textId="2C9F32F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Identify facilities that handle extremely hazardous substances (EHSs) and transportation routes of EHSs</w:t>
      </w:r>
      <w:r w:rsidR="006B1E7F" w:rsidRPr="00B45275">
        <w:rPr>
          <w:rFonts w:ascii="Arial" w:hAnsi="Arial" w:cs="Arial"/>
          <w:color w:val="1B1B1B"/>
          <w:shd w:val="clear" w:color="auto" w:fill="FFFFFF"/>
        </w:rPr>
        <w:t xml:space="preserve"> (emergency planning under Section 302 of EPCRA</w:t>
      </w:r>
      <w:r w:rsidR="00057372" w:rsidRPr="00B45275">
        <w:rPr>
          <w:rFonts w:ascii="Arial" w:hAnsi="Arial" w:cs="Arial"/>
          <w:color w:val="1B1B1B"/>
          <w:shd w:val="clear" w:color="auto" w:fill="FFFFFF"/>
        </w:rPr>
        <w:t>)</w:t>
      </w:r>
      <w:r w:rsidRPr="00B45275">
        <w:rPr>
          <w:rFonts w:ascii="Arial" w:hAnsi="Arial" w:cs="Arial"/>
          <w:color w:val="1B1B1B"/>
          <w:shd w:val="clear" w:color="auto" w:fill="FFFFFF"/>
        </w:rPr>
        <w:t xml:space="preserve">, </w:t>
      </w:r>
      <w:r w:rsidR="006B1E7F" w:rsidRPr="00B45275">
        <w:rPr>
          <w:rFonts w:ascii="Arial" w:hAnsi="Arial" w:cs="Arial"/>
          <w:color w:val="1B1B1B"/>
          <w:shd w:val="clear" w:color="auto" w:fill="FFFFFF"/>
        </w:rPr>
        <w:t xml:space="preserve">identify Tier 2 Reporting Facilities </w:t>
      </w:r>
      <w:r w:rsidR="00057372" w:rsidRPr="00B45275">
        <w:rPr>
          <w:rFonts w:ascii="Arial" w:hAnsi="Arial" w:cs="Arial"/>
          <w:color w:val="1B1B1B"/>
          <w:shd w:val="clear" w:color="auto" w:fill="FFFFFF"/>
        </w:rPr>
        <w:t xml:space="preserve">subject to hazardous chemical inventory reporting (under Sections 311 and 312 of EPCRA), </w:t>
      </w:r>
      <w:r w:rsidRPr="00B45275">
        <w:rPr>
          <w:rFonts w:ascii="Arial" w:hAnsi="Arial" w:cs="Arial"/>
          <w:color w:val="1B1B1B"/>
          <w:shd w:val="clear" w:color="auto" w:fill="FFFFFF"/>
        </w:rPr>
        <w:t>as well any facilities designated by the Washington State Emergency Response Commission (SARC) and</w:t>
      </w:r>
      <w:r w:rsidR="00057372" w:rsidRPr="00B45275">
        <w:rPr>
          <w:rFonts w:ascii="Arial" w:hAnsi="Arial" w:cs="Arial"/>
          <w:color w:val="1B1B1B"/>
          <w:shd w:val="clear" w:color="auto" w:fill="FFFFFF"/>
        </w:rPr>
        <w:t>/or</w:t>
      </w:r>
      <w:r w:rsidRPr="00B45275">
        <w:rPr>
          <w:rFonts w:ascii="Arial" w:hAnsi="Arial" w:cs="Arial"/>
          <w:color w:val="1B1B1B"/>
          <w:shd w:val="clear" w:color="auto" w:fill="FFFFFF"/>
        </w:rPr>
        <w:t xml:space="preserve"> the Clallam County Local Emergency Planning Committee (LEPC);</w:t>
      </w:r>
    </w:p>
    <w:p w14:paraId="3DFD6E6B" w14:textId="7777777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Set forth emergency response procedures for facility owners and operators, as well as for local emergency and medical personnel;</w:t>
      </w:r>
    </w:p>
    <w:p w14:paraId="3E81DB42" w14:textId="7777777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Designate a community and facility emergency coordinator to implement the plan;</w:t>
      </w:r>
    </w:p>
    <w:p w14:paraId="16C54B65" w14:textId="7777777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Set forth procedures for notifying the public and the local emergency response team that a release has occurred;</w:t>
      </w:r>
    </w:p>
    <w:p w14:paraId="29EA220E" w14:textId="7777777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Identify methods for determining the occurrence of a chemical release;</w:t>
      </w:r>
    </w:p>
    <w:p w14:paraId="16294E0D" w14:textId="7777777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Identify the probable area and population affected by potential release;</w:t>
      </w:r>
    </w:p>
    <w:p w14:paraId="49A40FD4" w14:textId="7777777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Identify emergency response equipment in the community and at the facilities in the community, and the persons responsible for them;</w:t>
      </w:r>
    </w:p>
    <w:p w14:paraId="36002051" w14:textId="7777777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Establish evacuation plans (including evacuation routes and shelter-in-place procedures);</w:t>
      </w:r>
    </w:p>
    <w:p w14:paraId="3DE49745" w14:textId="77777777" w:rsidR="00C86DB4" w:rsidRPr="00B45275" w:rsidRDefault="00C86DB4" w:rsidP="007D5D71">
      <w:pPr>
        <w:pStyle w:val="ListParagraph"/>
        <w:numPr>
          <w:ilvl w:val="0"/>
          <w:numId w:val="76"/>
        </w:numPr>
        <w:spacing w:after="200" w:line="276" w:lineRule="auto"/>
        <w:rPr>
          <w:rFonts w:ascii="Arial" w:hAnsi="Arial" w:cs="Arial"/>
          <w:color w:val="1B1B1B"/>
          <w:shd w:val="clear" w:color="auto" w:fill="FFFFFF"/>
        </w:rPr>
      </w:pPr>
      <w:r w:rsidRPr="00B45275">
        <w:rPr>
          <w:rFonts w:ascii="Arial" w:hAnsi="Arial" w:cs="Arial"/>
          <w:color w:val="1B1B1B"/>
          <w:shd w:val="clear" w:color="auto" w:fill="FFFFFF"/>
        </w:rPr>
        <w:t>Create a training program for emergency responders (including schedules); and</w:t>
      </w:r>
    </w:p>
    <w:p w14:paraId="49B0D1CF" w14:textId="77777777" w:rsidR="00712C1B" w:rsidRPr="00712C1B" w:rsidRDefault="00C86DB4" w:rsidP="007D5D71">
      <w:pPr>
        <w:pStyle w:val="ListParagraph"/>
        <w:numPr>
          <w:ilvl w:val="0"/>
          <w:numId w:val="76"/>
        </w:numPr>
        <w:spacing w:after="200" w:line="276" w:lineRule="auto"/>
        <w:rPr>
          <w:rFonts w:ascii="Helvetica" w:hAnsi="Helvetica" w:cs="Helvetica"/>
          <w:color w:val="1B1B1B"/>
          <w:sz w:val="25"/>
          <w:szCs w:val="25"/>
          <w:shd w:val="clear" w:color="auto" w:fill="FFFFFF"/>
        </w:rPr>
      </w:pPr>
      <w:r w:rsidRPr="00712C1B">
        <w:rPr>
          <w:rFonts w:ascii="Arial" w:hAnsi="Arial" w:cs="Arial"/>
          <w:color w:val="1B1B1B"/>
          <w:shd w:val="clear" w:color="auto" w:fill="FFFFFF"/>
        </w:rPr>
        <w:t>Create methods and schedules for exercising the emergency response plan.</w:t>
      </w:r>
    </w:p>
    <w:p w14:paraId="0C2C3BE6" w14:textId="1F6DD2A2" w:rsidR="00D10EA8" w:rsidRPr="00712C1B" w:rsidRDefault="00712C1B" w:rsidP="00712C1B">
      <w:pPr>
        <w:pStyle w:val="ListParagraph"/>
        <w:spacing w:after="200" w:line="276" w:lineRule="auto"/>
        <w:ind w:left="1800"/>
        <w:rPr>
          <w:rFonts w:ascii="Helvetica" w:hAnsi="Helvetica" w:cs="Helvetica"/>
          <w:color w:val="1B1B1B"/>
          <w:sz w:val="25"/>
          <w:szCs w:val="25"/>
          <w:shd w:val="clear" w:color="auto" w:fill="FFFFFF"/>
        </w:rPr>
      </w:pPr>
      <w:r w:rsidRPr="00712C1B">
        <w:rPr>
          <w:rFonts w:ascii="Arial" w:hAnsi="Arial" w:cs="Arial"/>
          <w:color w:val="1B1B1B"/>
          <w:shd w:val="clear" w:color="auto" w:fill="FFFFFF"/>
        </w:rPr>
        <w:t xml:space="preserve"> </w:t>
      </w:r>
    </w:p>
    <w:p w14:paraId="1E0EB77E" w14:textId="2EF66577" w:rsidR="00712C1B" w:rsidRDefault="001C51F3" w:rsidP="00712C1B">
      <w:pPr>
        <w:pStyle w:val="ListParagraph"/>
        <w:spacing w:after="200" w:line="276" w:lineRule="auto"/>
        <w:ind w:left="1170"/>
        <w:rPr>
          <w:rFonts w:ascii="Helvetica" w:hAnsi="Helvetica" w:cs="Helvetica"/>
          <w:color w:val="1B1B1B"/>
          <w:sz w:val="25"/>
          <w:szCs w:val="25"/>
          <w:shd w:val="clear" w:color="auto" w:fill="FFFFFF"/>
        </w:rPr>
      </w:pPr>
      <w:r w:rsidRPr="001C51F3">
        <w:rPr>
          <w:rFonts w:ascii="Helvetica" w:hAnsi="Helvetica" w:cs="Helvetica"/>
          <w:color w:val="1B1B1B"/>
          <w:sz w:val="25"/>
          <w:szCs w:val="25"/>
          <w:u w:val="single"/>
          <w:shd w:val="clear" w:color="auto" w:fill="FFFFFF"/>
        </w:rPr>
        <w:t>See</w:t>
      </w:r>
      <w:r>
        <w:rPr>
          <w:rFonts w:ascii="Helvetica" w:hAnsi="Helvetica" w:cs="Helvetica"/>
          <w:color w:val="1B1B1B"/>
          <w:sz w:val="25"/>
          <w:szCs w:val="25"/>
          <w:shd w:val="clear" w:color="auto" w:fill="FFFFFF"/>
        </w:rPr>
        <w:t xml:space="preserve"> </w:t>
      </w:r>
      <w:r w:rsidR="00712C1B">
        <w:rPr>
          <w:rFonts w:ascii="Helvetica" w:hAnsi="Helvetica" w:cs="Helvetica"/>
          <w:color w:val="1B1B1B"/>
          <w:sz w:val="25"/>
          <w:szCs w:val="25"/>
          <w:shd w:val="clear" w:color="auto" w:fill="FFFFFF"/>
        </w:rPr>
        <w:t>Better Prepare</w:t>
      </w:r>
      <w:r w:rsidR="00C8687F">
        <w:rPr>
          <w:rFonts w:ascii="Helvetica" w:hAnsi="Helvetica" w:cs="Helvetica"/>
          <w:color w:val="1B1B1B"/>
          <w:sz w:val="25"/>
          <w:szCs w:val="25"/>
          <w:shd w:val="clear" w:color="auto" w:fill="FFFFFF"/>
        </w:rPr>
        <w:t xml:space="preserve"> </w:t>
      </w:r>
      <w:r w:rsidR="00EC5BC2">
        <w:rPr>
          <w:rFonts w:ascii="Helvetica" w:hAnsi="Helvetica" w:cs="Helvetica"/>
          <w:color w:val="1B1B1B"/>
          <w:sz w:val="25"/>
          <w:szCs w:val="25"/>
          <w:shd w:val="clear" w:color="auto" w:fill="FFFFFF"/>
        </w:rPr>
        <w:t xml:space="preserve">Your </w:t>
      </w:r>
      <w:r w:rsidR="00C8687F">
        <w:rPr>
          <w:rFonts w:ascii="Helvetica" w:hAnsi="Helvetica" w:cs="Helvetica"/>
          <w:color w:val="1B1B1B"/>
          <w:sz w:val="25"/>
          <w:szCs w:val="25"/>
          <w:shd w:val="clear" w:color="auto" w:fill="FFFFFF"/>
        </w:rPr>
        <w:t>Community</w:t>
      </w:r>
      <w:r w:rsidR="00712C1B">
        <w:rPr>
          <w:rFonts w:ascii="Helvetica" w:hAnsi="Helvetica" w:cs="Helvetica"/>
          <w:color w:val="1B1B1B"/>
          <w:sz w:val="25"/>
          <w:szCs w:val="25"/>
          <w:shd w:val="clear" w:color="auto" w:fill="FFFFFF"/>
        </w:rPr>
        <w:t xml:space="preserve"> EPA Guidance at 5.</w:t>
      </w:r>
    </w:p>
    <w:p w14:paraId="533661EC" w14:textId="77777777" w:rsidR="00712C1B" w:rsidRPr="00712C1B" w:rsidRDefault="00712C1B" w:rsidP="00712C1B">
      <w:pPr>
        <w:pStyle w:val="ListParagraph"/>
        <w:spacing w:after="200" w:line="276" w:lineRule="auto"/>
        <w:ind w:left="1170"/>
        <w:rPr>
          <w:rFonts w:ascii="Helvetica" w:hAnsi="Helvetica" w:cs="Helvetica"/>
          <w:color w:val="1B1B1B"/>
          <w:sz w:val="25"/>
          <w:szCs w:val="25"/>
          <w:shd w:val="clear" w:color="auto" w:fill="FFFFFF"/>
        </w:rPr>
      </w:pPr>
    </w:p>
    <w:p w14:paraId="343DB8E2" w14:textId="517BEC82" w:rsidR="00C86DB4" w:rsidRPr="009458E9" w:rsidRDefault="00B45275" w:rsidP="00B45275">
      <w:pPr>
        <w:pStyle w:val="ListParagraph"/>
        <w:numPr>
          <w:ilvl w:val="1"/>
          <w:numId w:val="22"/>
        </w:numPr>
        <w:spacing w:after="200"/>
        <w:jc w:val="both"/>
        <w:rPr>
          <w:rFonts w:ascii="Arial" w:hAnsi="Arial" w:cs="Arial"/>
          <w:color w:val="1B1B1B"/>
          <w:shd w:val="clear" w:color="auto" w:fill="FFFFFF"/>
        </w:rPr>
      </w:pPr>
      <w:r>
        <w:rPr>
          <w:rFonts w:ascii="Arial" w:hAnsi="Arial" w:cs="Arial"/>
          <w:color w:val="1B1B1B"/>
          <w:shd w:val="clear" w:color="auto" w:fill="FFFFFF"/>
        </w:rPr>
        <w:t>O</w:t>
      </w:r>
      <w:r w:rsidR="00C86DB4" w:rsidRPr="009458E9">
        <w:rPr>
          <w:rFonts w:ascii="Arial" w:hAnsi="Arial" w:cs="Arial"/>
          <w:color w:val="1B1B1B"/>
          <w:shd w:val="clear" w:color="auto" w:fill="FFFFFF"/>
        </w:rPr>
        <w:t>n October 23, 2018, Amer</w:t>
      </w:r>
      <w:r w:rsidR="00AD62F2" w:rsidRPr="009458E9">
        <w:rPr>
          <w:rFonts w:ascii="Arial" w:hAnsi="Arial" w:cs="Arial"/>
          <w:color w:val="1B1B1B"/>
          <w:shd w:val="clear" w:color="auto" w:fill="FFFFFF"/>
        </w:rPr>
        <w:t>ica’s Water Infrastructure Act </w:t>
      </w:r>
      <w:r w:rsidR="00C86DB4" w:rsidRPr="009458E9">
        <w:rPr>
          <w:rFonts w:ascii="Arial" w:hAnsi="Arial" w:cs="Arial"/>
          <w:color w:val="1B1B1B"/>
          <w:shd w:val="clear" w:color="auto" w:fill="FFFFFF"/>
        </w:rPr>
        <w:t xml:space="preserve">of 2018 (AWIA) was signed into law, amending EPCRA's emergency release notification and hazardous chemical inventory provisions. The </w:t>
      </w:r>
      <w:r w:rsidR="001C51F3">
        <w:rPr>
          <w:rFonts w:ascii="Arial" w:hAnsi="Arial" w:cs="Arial"/>
          <w:color w:val="1B1B1B"/>
          <w:shd w:val="clear" w:color="auto" w:fill="FFFFFF"/>
        </w:rPr>
        <w:t>AWIA</w:t>
      </w:r>
      <w:r w:rsidR="00C86DB4" w:rsidRPr="009458E9">
        <w:rPr>
          <w:rFonts w:ascii="Arial" w:hAnsi="Arial" w:cs="Arial"/>
          <w:color w:val="1B1B1B"/>
          <w:shd w:val="clear" w:color="auto" w:fill="FFFFFF"/>
        </w:rPr>
        <w:t xml:space="preserve"> require</w:t>
      </w:r>
      <w:r w:rsidR="001C51F3">
        <w:rPr>
          <w:rFonts w:ascii="Arial" w:hAnsi="Arial" w:cs="Arial"/>
          <w:color w:val="1B1B1B"/>
          <w:shd w:val="clear" w:color="auto" w:fill="FFFFFF"/>
        </w:rPr>
        <w:t>s</w:t>
      </w:r>
      <w:r w:rsidR="00C86DB4" w:rsidRPr="009458E9">
        <w:rPr>
          <w:rFonts w:ascii="Arial" w:hAnsi="Arial" w:cs="Arial"/>
          <w:color w:val="1B1B1B"/>
          <w:shd w:val="clear" w:color="auto" w:fill="FFFFFF"/>
        </w:rPr>
        <w:t xml:space="preserve"> that community water systems</w:t>
      </w:r>
      <w:r w:rsidR="00AD62F2" w:rsidRPr="009458E9">
        <w:rPr>
          <w:rFonts w:ascii="Arial" w:hAnsi="Arial" w:cs="Arial"/>
          <w:color w:val="1B1B1B"/>
          <w:shd w:val="clear" w:color="auto" w:fill="FFFFFF"/>
        </w:rPr>
        <w:t xml:space="preserve">: </w:t>
      </w:r>
      <w:r w:rsidR="001C51F3">
        <w:rPr>
          <w:rFonts w:ascii="Arial" w:hAnsi="Arial" w:cs="Arial"/>
          <w:color w:val="1B1B1B"/>
          <w:shd w:val="clear" w:color="auto" w:fill="FFFFFF"/>
        </w:rPr>
        <w:t>(</w:t>
      </w:r>
      <w:r w:rsidR="00AD62F2" w:rsidRPr="009458E9">
        <w:rPr>
          <w:rFonts w:ascii="Arial" w:hAnsi="Arial" w:cs="Arial"/>
          <w:color w:val="1B1B1B"/>
          <w:shd w:val="clear" w:color="auto" w:fill="FFFFFF"/>
        </w:rPr>
        <w:t>1</w:t>
      </w:r>
      <w:r w:rsidR="00C86DB4" w:rsidRPr="009458E9">
        <w:rPr>
          <w:rFonts w:ascii="Arial" w:hAnsi="Arial" w:cs="Arial"/>
          <w:color w:val="1B1B1B"/>
          <w:shd w:val="clear" w:color="auto" w:fill="FFFFFF"/>
        </w:rPr>
        <w:t>) receive prompt notification of any reportable release of an EPCRA ext</w:t>
      </w:r>
      <w:r w:rsidR="00363FF8" w:rsidRPr="009458E9">
        <w:rPr>
          <w:rFonts w:ascii="Arial" w:hAnsi="Arial" w:cs="Arial"/>
          <w:color w:val="1B1B1B"/>
          <w:shd w:val="clear" w:color="auto" w:fill="FFFFFF"/>
        </w:rPr>
        <w:t>remely hazardous substance</w:t>
      </w:r>
      <w:r w:rsidR="00C86DB4" w:rsidRPr="009458E9">
        <w:rPr>
          <w:rFonts w:ascii="Arial" w:hAnsi="Arial" w:cs="Arial"/>
          <w:color w:val="1B1B1B"/>
          <w:shd w:val="clear" w:color="auto" w:fill="FFFFFF"/>
        </w:rPr>
        <w:t xml:space="preserve"> or a Comprehensive Environmental Response, Compensation, and Liability Act (CERCLA) hazardous substance that potentially a</w:t>
      </w:r>
      <w:r w:rsidR="00AD62F2" w:rsidRPr="009458E9">
        <w:rPr>
          <w:rFonts w:ascii="Arial" w:hAnsi="Arial" w:cs="Arial"/>
          <w:color w:val="1B1B1B"/>
          <w:shd w:val="clear" w:color="auto" w:fill="FFFFFF"/>
        </w:rPr>
        <w:t xml:space="preserve">ffects their source water and </w:t>
      </w:r>
      <w:r w:rsidR="001C51F3">
        <w:rPr>
          <w:rFonts w:ascii="Arial" w:hAnsi="Arial" w:cs="Arial"/>
          <w:color w:val="1B1B1B"/>
          <w:shd w:val="clear" w:color="auto" w:fill="FFFFFF"/>
        </w:rPr>
        <w:t>(</w:t>
      </w:r>
      <w:r w:rsidR="00AD62F2" w:rsidRPr="009458E9">
        <w:rPr>
          <w:rFonts w:ascii="Arial" w:hAnsi="Arial" w:cs="Arial"/>
          <w:color w:val="1B1B1B"/>
          <w:shd w:val="clear" w:color="auto" w:fill="FFFFFF"/>
        </w:rPr>
        <w:t>2</w:t>
      </w:r>
      <w:r w:rsidR="00C86DB4" w:rsidRPr="009458E9">
        <w:rPr>
          <w:rFonts w:ascii="Arial" w:hAnsi="Arial" w:cs="Arial"/>
          <w:color w:val="1B1B1B"/>
          <w:shd w:val="clear" w:color="auto" w:fill="FFFFFF"/>
        </w:rPr>
        <w:t>) have access to Tier II information (i.e., hazardous chemical inventory data). These requirements went into effect immediately upon signing the law and should be included in any emergency plan.</w:t>
      </w:r>
    </w:p>
    <w:p w14:paraId="3148F1AC" w14:textId="228B4C62" w:rsidR="004137CF" w:rsidRDefault="00A13518" w:rsidP="004137CF">
      <w:pPr>
        <w:pStyle w:val="NormalWeb"/>
        <w:numPr>
          <w:ilvl w:val="0"/>
          <w:numId w:val="77"/>
        </w:numPr>
        <w:shd w:val="clear" w:color="auto" w:fill="FFFFFF"/>
        <w:spacing w:before="0" w:beforeAutospacing="0" w:after="0" w:afterAutospacing="0"/>
        <w:rPr>
          <w:rFonts w:ascii="Arial" w:hAnsi="Arial" w:cs="Arial"/>
          <w:color w:val="222222"/>
        </w:rPr>
      </w:pPr>
      <w:r w:rsidRPr="001C51F3">
        <w:rPr>
          <w:rFonts w:ascii="Arial" w:hAnsi="Arial" w:cs="Arial"/>
          <w:color w:val="222222"/>
        </w:rPr>
        <w:t xml:space="preserve">This ESF </w:t>
      </w:r>
      <w:r w:rsidR="007A710E" w:rsidRPr="001C51F3">
        <w:rPr>
          <w:rFonts w:ascii="Arial" w:hAnsi="Arial" w:cs="Arial"/>
          <w:color w:val="222222"/>
        </w:rPr>
        <w:t xml:space="preserve">covers </w:t>
      </w:r>
      <w:r w:rsidR="004137CF" w:rsidRPr="001C51F3">
        <w:rPr>
          <w:rFonts w:ascii="Arial" w:hAnsi="Arial" w:cs="Arial"/>
          <w:color w:val="222222"/>
        </w:rPr>
        <w:t xml:space="preserve">Clallam County </w:t>
      </w:r>
      <w:r w:rsidRPr="001C51F3">
        <w:rPr>
          <w:rFonts w:ascii="Arial" w:hAnsi="Arial" w:cs="Arial"/>
          <w:color w:val="222222"/>
        </w:rPr>
        <w:t xml:space="preserve">planning, </w:t>
      </w:r>
      <w:r w:rsidR="007A710E" w:rsidRPr="001C51F3">
        <w:rPr>
          <w:rFonts w:ascii="Arial" w:hAnsi="Arial" w:cs="Arial"/>
          <w:color w:val="222222"/>
        </w:rPr>
        <w:t>response</w:t>
      </w:r>
      <w:r w:rsidRPr="001C51F3">
        <w:rPr>
          <w:rFonts w:ascii="Arial" w:hAnsi="Arial" w:cs="Arial"/>
          <w:color w:val="222222"/>
        </w:rPr>
        <w:t>,</w:t>
      </w:r>
      <w:r w:rsidR="00057372" w:rsidRPr="001C51F3">
        <w:rPr>
          <w:rFonts w:ascii="Arial" w:hAnsi="Arial" w:cs="Arial"/>
          <w:color w:val="222222"/>
        </w:rPr>
        <w:t xml:space="preserve"> cleanup, notice</w:t>
      </w:r>
      <w:r w:rsidR="00363FF8" w:rsidRPr="001C51F3">
        <w:rPr>
          <w:rFonts w:ascii="Arial" w:hAnsi="Arial" w:cs="Arial"/>
          <w:color w:val="222222"/>
        </w:rPr>
        <w:t>,</w:t>
      </w:r>
      <w:r w:rsidR="007A710E" w:rsidRPr="001C51F3">
        <w:rPr>
          <w:rFonts w:ascii="Arial" w:hAnsi="Arial" w:cs="Arial"/>
          <w:color w:val="222222"/>
        </w:rPr>
        <w:t xml:space="preserve"> evacuation</w:t>
      </w:r>
      <w:r w:rsidRPr="001C51F3">
        <w:rPr>
          <w:rFonts w:ascii="Arial" w:hAnsi="Arial" w:cs="Arial"/>
          <w:color w:val="222222"/>
        </w:rPr>
        <w:t xml:space="preserve"> and </w:t>
      </w:r>
      <w:r w:rsidR="00363FF8" w:rsidRPr="001C51F3">
        <w:rPr>
          <w:rFonts w:ascii="Arial" w:hAnsi="Arial" w:cs="Arial"/>
          <w:color w:val="222222"/>
        </w:rPr>
        <w:t>reporting required to</w:t>
      </w:r>
      <w:r w:rsidR="009458E9" w:rsidRPr="001C51F3">
        <w:rPr>
          <w:rFonts w:ascii="Arial" w:hAnsi="Arial" w:cs="Arial"/>
          <w:color w:val="222222"/>
        </w:rPr>
        <w:t xml:space="preserve"> </w:t>
      </w:r>
      <w:r w:rsidR="004137CF" w:rsidRPr="001C51F3">
        <w:rPr>
          <w:rFonts w:ascii="Arial" w:hAnsi="Arial" w:cs="Arial"/>
          <w:color w:val="222222"/>
        </w:rPr>
        <w:t>address HAZMAT incidents</w:t>
      </w:r>
      <w:r w:rsidR="001C51F3" w:rsidRPr="001C51F3">
        <w:rPr>
          <w:rFonts w:ascii="Arial" w:hAnsi="Arial" w:cs="Arial"/>
          <w:color w:val="222222"/>
        </w:rPr>
        <w:t xml:space="preserve"> in accordance with the above outlined FEMA and EPCRA planning and response scopes</w:t>
      </w:r>
      <w:r w:rsidR="00B45275" w:rsidRPr="001C51F3">
        <w:rPr>
          <w:rFonts w:ascii="Arial" w:hAnsi="Arial" w:cs="Arial"/>
          <w:color w:val="222222"/>
        </w:rPr>
        <w:t xml:space="preserve">. </w:t>
      </w:r>
    </w:p>
    <w:p w14:paraId="54FE0838" w14:textId="77777777" w:rsidR="001C51F3" w:rsidRPr="001C51F3" w:rsidRDefault="001C51F3" w:rsidP="001C51F3">
      <w:pPr>
        <w:pStyle w:val="NormalWeb"/>
        <w:shd w:val="clear" w:color="auto" w:fill="FFFFFF"/>
        <w:spacing w:before="0" w:beforeAutospacing="0" w:after="0" w:afterAutospacing="0"/>
        <w:ind w:left="720"/>
        <w:rPr>
          <w:rFonts w:ascii="Arial" w:hAnsi="Arial" w:cs="Arial"/>
          <w:color w:val="222222"/>
        </w:rPr>
      </w:pPr>
    </w:p>
    <w:p w14:paraId="1100F6B9" w14:textId="7F83886E" w:rsidR="004137CF" w:rsidRPr="003716B9" w:rsidRDefault="00B85D37" w:rsidP="007D5D71">
      <w:pPr>
        <w:pStyle w:val="ListParagraph"/>
        <w:numPr>
          <w:ilvl w:val="0"/>
          <w:numId w:val="77"/>
        </w:numPr>
        <w:shd w:val="clear" w:color="auto" w:fill="FFFFFF"/>
        <w:rPr>
          <w:rFonts w:ascii="Arial" w:hAnsi="Arial" w:cs="Arial"/>
          <w:color w:val="222222"/>
        </w:rPr>
      </w:pPr>
      <w:r w:rsidRPr="003716B9">
        <w:rPr>
          <w:rFonts w:ascii="Arial" w:eastAsia="Calibri" w:hAnsi="Arial" w:cs="Arial"/>
        </w:rPr>
        <w:t xml:space="preserve">Clallam County has been deemed a </w:t>
      </w:r>
      <w:r w:rsidR="004C4DF2" w:rsidRPr="003716B9">
        <w:rPr>
          <w:rFonts w:ascii="Arial" w:eastAsia="Calibri" w:hAnsi="Arial" w:cs="Arial"/>
        </w:rPr>
        <w:t>“</w:t>
      </w:r>
      <w:r w:rsidRPr="003716B9">
        <w:rPr>
          <w:rFonts w:ascii="Arial" w:eastAsia="Calibri" w:hAnsi="Arial" w:cs="Arial"/>
        </w:rPr>
        <w:t>Hazardous Materials Awareness Level County</w:t>
      </w:r>
      <w:r w:rsidR="00057372">
        <w:rPr>
          <w:rFonts w:ascii="Arial" w:eastAsia="Calibri" w:hAnsi="Arial" w:cs="Arial"/>
        </w:rPr>
        <w:t>”</w:t>
      </w:r>
      <w:r w:rsidRPr="003716B9">
        <w:rPr>
          <w:rFonts w:ascii="Arial" w:eastAsia="Calibri" w:hAnsi="Arial" w:cs="Arial"/>
        </w:rPr>
        <w:t xml:space="preserve">. </w:t>
      </w:r>
      <w:r w:rsidR="004C4DF2" w:rsidRPr="003716B9">
        <w:rPr>
          <w:rFonts w:ascii="Arial" w:eastAsia="Calibri" w:hAnsi="Arial" w:cs="Arial"/>
        </w:rPr>
        <w:t>As such, t</w:t>
      </w:r>
      <w:r w:rsidR="0009628E" w:rsidRPr="003716B9">
        <w:rPr>
          <w:rFonts w:ascii="Arial" w:eastAsia="Calibri" w:hAnsi="Arial" w:cs="Arial"/>
        </w:rPr>
        <w:t>he County</w:t>
      </w:r>
      <w:r w:rsidRPr="003716B9">
        <w:rPr>
          <w:rFonts w:ascii="Arial" w:eastAsia="Calibri" w:hAnsi="Arial" w:cs="Arial"/>
        </w:rPr>
        <w:t xml:space="preserve"> ha</w:t>
      </w:r>
      <w:r w:rsidR="004C4DF2" w:rsidRPr="003716B9">
        <w:rPr>
          <w:rFonts w:ascii="Arial" w:eastAsia="Calibri" w:hAnsi="Arial" w:cs="Arial"/>
        </w:rPr>
        <w:t>s</w:t>
      </w:r>
      <w:r w:rsidRPr="003716B9">
        <w:rPr>
          <w:rFonts w:ascii="Arial" w:eastAsia="Calibri" w:hAnsi="Arial" w:cs="Arial"/>
        </w:rPr>
        <w:t xml:space="preserve"> no local Hazardous Materials Response Team and must request any </w:t>
      </w:r>
      <w:r w:rsidR="00060FB6">
        <w:rPr>
          <w:rFonts w:ascii="Arial" w:eastAsia="Calibri" w:hAnsi="Arial" w:cs="Arial"/>
        </w:rPr>
        <w:t xml:space="preserve">operational </w:t>
      </w:r>
      <w:r w:rsidRPr="003716B9">
        <w:rPr>
          <w:rFonts w:ascii="Arial" w:eastAsia="Calibri" w:hAnsi="Arial" w:cs="Arial"/>
        </w:rPr>
        <w:t>HAZMAT response from the Washington State Patrol</w:t>
      </w:r>
      <w:r w:rsidR="005264ED">
        <w:rPr>
          <w:rFonts w:ascii="Arial" w:eastAsia="Calibri" w:hAnsi="Arial" w:cs="Arial"/>
        </w:rPr>
        <w:t xml:space="preserve"> and other state and f</w:t>
      </w:r>
      <w:r w:rsidR="001C51F3">
        <w:rPr>
          <w:rFonts w:ascii="Arial" w:eastAsia="Calibri" w:hAnsi="Arial" w:cs="Arial"/>
        </w:rPr>
        <w:t>ederal agencies as needed</w:t>
      </w:r>
      <w:r w:rsidRPr="003716B9">
        <w:rPr>
          <w:rFonts w:ascii="Arial" w:eastAsia="Calibri" w:hAnsi="Arial" w:cs="Arial"/>
        </w:rPr>
        <w:t>.</w:t>
      </w:r>
      <w:r w:rsidR="007556DF" w:rsidRPr="003716B9">
        <w:rPr>
          <w:rFonts w:ascii="Arial" w:eastAsia="Calibri" w:hAnsi="Arial" w:cs="Arial"/>
        </w:rPr>
        <w:t xml:space="preserve"> </w:t>
      </w:r>
      <w:r w:rsidR="007556DF" w:rsidRPr="003716B9">
        <w:rPr>
          <w:rFonts w:ascii="Arial" w:eastAsiaTheme="minorEastAsia" w:hAnsi="Arial" w:cs="Arial"/>
          <w:color w:val="000000"/>
          <w:kern w:val="24"/>
        </w:rPr>
        <w:t>Awareness level responders are individuals who are likely to witness or discover a hazardous substance release and who have been trained to initiate an emergency response sequence by notifying the proper authorities o</w:t>
      </w:r>
      <w:r w:rsidR="005264ED">
        <w:rPr>
          <w:rFonts w:ascii="Arial" w:eastAsiaTheme="minorEastAsia" w:hAnsi="Arial" w:cs="Arial"/>
          <w:color w:val="000000"/>
          <w:kern w:val="24"/>
        </w:rPr>
        <w:t>f the release. Awareness level responders</w:t>
      </w:r>
      <w:r w:rsidR="007556DF" w:rsidRPr="003716B9">
        <w:rPr>
          <w:rFonts w:ascii="Arial" w:eastAsiaTheme="minorEastAsia" w:hAnsi="Arial" w:cs="Arial"/>
          <w:color w:val="000000"/>
          <w:kern w:val="24"/>
        </w:rPr>
        <w:t xml:space="preserve"> will not take any further action beyond notifying</w:t>
      </w:r>
      <w:r w:rsidR="00DF230D">
        <w:rPr>
          <w:rFonts w:ascii="Arial" w:eastAsiaTheme="minorEastAsia" w:hAnsi="Arial" w:cs="Arial"/>
          <w:color w:val="000000"/>
          <w:kern w:val="24"/>
        </w:rPr>
        <w:t xml:space="preserve"> the authorities of the release and</w:t>
      </w:r>
      <w:r w:rsidR="005264ED">
        <w:rPr>
          <w:rFonts w:ascii="Arial" w:eastAsiaTheme="minorEastAsia" w:hAnsi="Arial" w:cs="Arial"/>
          <w:color w:val="000000"/>
          <w:kern w:val="24"/>
        </w:rPr>
        <w:t>,</w:t>
      </w:r>
      <w:r w:rsidR="00DF230D">
        <w:rPr>
          <w:rFonts w:ascii="Arial" w:eastAsiaTheme="minorEastAsia" w:hAnsi="Arial" w:cs="Arial"/>
          <w:color w:val="000000"/>
          <w:kern w:val="24"/>
        </w:rPr>
        <w:t xml:space="preserve"> if necessary </w:t>
      </w:r>
      <w:r w:rsidR="005264ED">
        <w:rPr>
          <w:rFonts w:ascii="Arial" w:eastAsiaTheme="minorEastAsia" w:hAnsi="Arial" w:cs="Arial"/>
          <w:color w:val="000000"/>
          <w:kern w:val="24"/>
        </w:rPr>
        <w:t xml:space="preserve">and within appropriate safety and training parameters, awareness level responders may </w:t>
      </w:r>
      <w:r w:rsidR="00DF230D">
        <w:rPr>
          <w:rFonts w:ascii="Arial" w:eastAsiaTheme="minorEastAsia" w:hAnsi="Arial" w:cs="Arial"/>
          <w:color w:val="000000"/>
          <w:kern w:val="24"/>
        </w:rPr>
        <w:t>secure the scene so as to protect the public.</w:t>
      </w:r>
    </w:p>
    <w:p w14:paraId="1487D2DE" w14:textId="77777777" w:rsidR="004137CF" w:rsidRPr="003716B9" w:rsidRDefault="004137CF" w:rsidP="004137CF">
      <w:pPr>
        <w:pStyle w:val="ListParagraph"/>
        <w:shd w:val="clear" w:color="auto" w:fill="FFFFFF"/>
        <w:rPr>
          <w:rFonts w:ascii="Arial" w:hAnsi="Arial" w:cs="Arial"/>
          <w:color w:val="222222"/>
        </w:rPr>
      </w:pPr>
    </w:p>
    <w:p w14:paraId="526972C2" w14:textId="00FE02E7" w:rsidR="00E55144" w:rsidRPr="00E55144" w:rsidRDefault="00DF230D" w:rsidP="007D5D71">
      <w:pPr>
        <w:pStyle w:val="ListParagraph"/>
        <w:numPr>
          <w:ilvl w:val="0"/>
          <w:numId w:val="77"/>
        </w:numPr>
        <w:shd w:val="clear" w:color="auto" w:fill="FFFFFF"/>
        <w:rPr>
          <w:rFonts w:ascii="Arial" w:hAnsi="Arial" w:cs="Arial"/>
          <w:color w:val="222222"/>
        </w:rPr>
      </w:pPr>
      <w:r>
        <w:rPr>
          <w:rFonts w:ascii="Arial" w:eastAsia="Calibri" w:hAnsi="Arial" w:cs="Arial"/>
        </w:rPr>
        <w:t xml:space="preserve">HHS </w:t>
      </w:r>
      <w:r w:rsidR="00B85D37" w:rsidRPr="003716B9">
        <w:rPr>
          <w:rFonts w:ascii="Arial" w:eastAsia="Calibri" w:hAnsi="Arial" w:cs="Arial"/>
        </w:rPr>
        <w:t xml:space="preserve">is the ESF Coordinator for response to HAZMAT events. The Emergency Operations Center </w:t>
      </w:r>
      <w:r w:rsidR="005264ED">
        <w:rPr>
          <w:rFonts w:ascii="Arial" w:eastAsia="Calibri" w:hAnsi="Arial" w:cs="Arial"/>
        </w:rPr>
        <w:t xml:space="preserve">(EOC) </w:t>
      </w:r>
      <w:r w:rsidR="00B85D37" w:rsidRPr="003716B9">
        <w:rPr>
          <w:rFonts w:ascii="Arial" w:eastAsia="Calibri" w:hAnsi="Arial" w:cs="Arial"/>
        </w:rPr>
        <w:t xml:space="preserve">may be activated to </w:t>
      </w:r>
      <w:r w:rsidR="004D13B6" w:rsidRPr="003716B9">
        <w:rPr>
          <w:rFonts w:ascii="Arial" w:eastAsia="Calibri" w:hAnsi="Arial" w:cs="Arial"/>
        </w:rPr>
        <w:t xml:space="preserve">coordinate first responder response to an incident and </w:t>
      </w:r>
      <w:r w:rsidR="00B85D37" w:rsidRPr="003716B9">
        <w:rPr>
          <w:rFonts w:ascii="Arial" w:eastAsia="Calibri" w:hAnsi="Arial" w:cs="Arial"/>
        </w:rPr>
        <w:t xml:space="preserve">support </w:t>
      </w:r>
      <w:r w:rsidR="004D13B6" w:rsidRPr="003716B9">
        <w:rPr>
          <w:rFonts w:ascii="Arial" w:eastAsia="Calibri" w:hAnsi="Arial" w:cs="Arial"/>
        </w:rPr>
        <w:t>state and federal HAZMAT</w:t>
      </w:r>
      <w:r w:rsidR="00B85D37" w:rsidRPr="003716B9">
        <w:rPr>
          <w:rFonts w:ascii="Arial" w:eastAsia="Calibri" w:hAnsi="Arial" w:cs="Arial"/>
        </w:rPr>
        <w:t xml:space="preserve"> </w:t>
      </w:r>
      <w:r w:rsidR="004D13B6" w:rsidRPr="003716B9">
        <w:rPr>
          <w:rFonts w:ascii="Arial" w:eastAsia="Calibri" w:hAnsi="Arial" w:cs="Arial"/>
        </w:rPr>
        <w:t>response</w:t>
      </w:r>
      <w:r>
        <w:rPr>
          <w:rFonts w:ascii="Arial" w:eastAsia="Calibri" w:hAnsi="Arial" w:cs="Arial"/>
        </w:rPr>
        <w:t>s</w:t>
      </w:r>
      <w:r w:rsidR="00B85D37" w:rsidRPr="003716B9">
        <w:rPr>
          <w:rFonts w:ascii="Arial" w:eastAsia="Calibri" w:hAnsi="Arial" w:cs="Arial"/>
        </w:rPr>
        <w:t>.</w:t>
      </w:r>
    </w:p>
    <w:p w14:paraId="4FD72182" w14:textId="77777777" w:rsidR="00E55144" w:rsidRPr="00E55144" w:rsidRDefault="00E55144" w:rsidP="00E55144">
      <w:pPr>
        <w:pStyle w:val="ListParagraph"/>
        <w:rPr>
          <w:rFonts w:ascii="Arial" w:hAnsi="Arial" w:cs="Arial"/>
        </w:rPr>
      </w:pPr>
    </w:p>
    <w:p w14:paraId="34330CE2" w14:textId="39AA5E44" w:rsidR="00E55144" w:rsidRDefault="00E55144" w:rsidP="007D5D71">
      <w:pPr>
        <w:pStyle w:val="ListParagraph"/>
        <w:numPr>
          <w:ilvl w:val="0"/>
          <w:numId w:val="77"/>
        </w:numPr>
        <w:shd w:val="clear" w:color="auto" w:fill="FFFFFF"/>
        <w:rPr>
          <w:rFonts w:ascii="Arial" w:hAnsi="Arial" w:cs="Arial"/>
          <w:color w:val="222222"/>
        </w:rPr>
      </w:pPr>
      <w:r w:rsidRPr="00E55144">
        <w:rPr>
          <w:rFonts w:ascii="Arial" w:hAnsi="Arial" w:cs="Arial"/>
        </w:rPr>
        <w:t xml:space="preserve">This </w:t>
      </w:r>
      <w:r w:rsidR="009458E9">
        <w:rPr>
          <w:rFonts w:ascii="Arial" w:hAnsi="Arial" w:cs="Arial"/>
        </w:rPr>
        <w:t>HAZMAT</w:t>
      </w:r>
      <w:r>
        <w:rPr>
          <w:rFonts w:ascii="Arial" w:hAnsi="Arial" w:cs="Arial"/>
        </w:rPr>
        <w:t xml:space="preserve"> P</w:t>
      </w:r>
      <w:r w:rsidRPr="00E55144">
        <w:rPr>
          <w:rFonts w:ascii="Arial" w:hAnsi="Arial" w:cs="Arial"/>
        </w:rPr>
        <w:t xml:space="preserve">lan is consistent </w:t>
      </w:r>
      <w:r w:rsidR="005264ED">
        <w:rPr>
          <w:rFonts w:ascii="Arial" w:hAnsi="Arial" w:cs="Arial"/>
        </w:rPr>
        <w:t>with Washington State CEMP and f</w:t>
      </w:r>
      <w:r w:rsidRPr="00E55144">
        <w:rPr>
          <w:rFonts w:ascii="Arial" w:hAnsi="Arial" w:cs="Arial"/>
        </w:rPr>
        <w:t>ederal plans. This</w:t>
      </w:r>
      <w:r w:rsidR="009458E9">
        <w:rPr>
          <w:rFonts w:ascii="Arial" w:hAnsi="Arial" w:cs="Arial"/>
        </w:rPr>
        <w:t xml:space="preserve"> HAZMAT</w:t>
      </w:r>
      <w:r>
        <w:rPr>
          <w:rFonts w:ascii="Arial" w:hAnsi="Arial" w:cs="Arial"/>
        </w:rPr>
        <w:t xml:space="preserve"> P</w:t>
      </w:r>
      <w:r w:rsidRPr="00E55144">
        <w:rPr>
          <w:rFonts w:ascii="Arial" w:hAnsi="Arial" w:cs="Arial"/>
        </w:rPr>
        <w:t xml:space="preserve">lan is based on the ESF format and does not stand alone. Some components will be covered by other ESFs and other elements of the </w:t>
      </w:r>
      <w:r w:rsidR="00DF230D">
        <w:rPr>
          <w:rFonts w:ascii="Arial" w:hAnsi="Arial" w:cs="Arial"/>
        </w:rPr>
        <w:t xml:space="preserve">county’s </w:t>
      </w:r>
      <w:r w:rsidRPr="00E55144">
        <w:rPr>
          <w:rFonts w:ascii="Arial" w:hAnsi="Arial" w:cs="Arial"/>
        </w:rPr>
        <w:t xml:space="preserve">CEMP. </w:t>
      </w:r>
    </w:p>
    <w:p w14:paraId="075877DA" w14:textId="77777777" w:rsidR="00E55144" w:rsidRPr="00E55144" w:rsidRDefault="00E55144" w:rsidP="00E55144">
      <w:pPr>
        <w:pStyle w:val="ListParagraph"/>
        <w:rPr>
          <w:rFonts w:ascii="Arial" w:hAnsi="Arial" w:cs="Arial"/>
        </w:rPr>
      </w:pPr>
    </w:p>
    <w:p w14:paraId="251C438F" w14:textId="68EACFA1" w:rsidR="00E55144" w:rsidRPr="00E55144" w:rsidRDefault="00E55144" w:rsidP="007D5D71">
      <w:pPr>
        <w:pStyle w:val="ListParagraph"/>
        <w:numPr>
          <w:ilvl w:val="0"/>
          <w:numId w:val="77"/>
        </w:numPr>
        <w:shd w:val="clear" w:color="auto" w:fill="FFFFFF"/>
        <w:rPr>
          <w:rFonts w:ascii="Arial" w:hAnsi="Arial" w:cs="Arial"/>
          <w:color w:val="222222"/>
        </w:rPr>
      </w:pPr>
      <w:r w:rsidRPr="00E55144">
        <w:rPr>
          <w:rFonts w:ascii="Arial" w:hAnsi="Arial" w:cs="Arial"/>
        </w:rPr>
        <w:t xml:space="preserve">This </w:t>
      </w:r>
      <w:r>
        <w:rPr>
          <w:rFonts w:ascii="Arial" w:hAnsi="Arial" w:cs="Arial"/>
        </w:rPr>
        <w:t xml:space="preserve">Hazmat </w:t>
      </w:r>
      <w:r w:rsidRPr="00E55144">
        <w:rPr>
          <w:rFonts w:ascii="Arial" w:hAnsi="Arial" w:cs="Arial"/>
        </w:rPr>
        <w:t>Plan will also coordinate with the following agencies and plans:</w:t>
      </w:r>
    </w:p>
    <w:p w14:paraId="4BA5EA5C" w14:textId="77777777" w:rsidR="00E55144" w:rsidRPr="00E55144" w:rsidRDefault="00E55144" w:rsidP="00E55144">
      <w:pPr>
        <w:pStyle w:val="ListParagraph"/>
        <w:shd w:val="clear" w:color="auto" w:fill="FFFFFF"/>
        <w:rPr>
          <w:rFonts w:ascii="Arial" w:hAnsi="Arial" w:cs="Arial"/>
          <w:color w:val="222222"/>
        </w:rPr>
      </w:pPr>
    </w:p>
    <w:p w14:paraId="407C09DA" w14:textId="77777777" w:rsidR="00E55144" w:rsidRPr="00E55144" w:rsidRDefault="00E55144" w:rsidP="007D5D71">
      <w:pPr>
        <w:pStyle w:val="ListParagraph"/>
        <w:numPr>
          <w:ilvl w:val="0"/>
          <w:numId w:val="81"/>
        </w:numPr>
        <w:rPr>
          <w:rFonts w:ascii="Arial" w:hAnsi="Arial" w:cs="Arial"/>
        </w:rPr>
      </w:pPr>
      <w:r w:rsidRPr="00E55144">
        <w:rPr>
          <w:rFonts w:ascii="Arial" w:hAnsi="Arial" w:cs="Arial"/>
        </w:rPr>
        <w:t>Washington State CEMP, Washington State CEMP, Washington State Emergency Management Division (State EMD), Washington State Department of Ecology.</w:t>
      </w:r>
    </w:p>
    <w:p w14:paraId="7192D964" w14:textId="77777777" w:rsidR="00E55144" w:rsidRPr="00E55144" w:rsidRDefault="00E55144" w:rsidP="007D5D71">
      <w:pPr>
        <w:pStyle w:val="ListParagraph"/>
        <w:numPr>
          <w:ilvl w:val="0"/>
          <w:numId w:val="81"/>
        </w:numPr>
        <w:rPr>
          <w:rFonts w:ascii="Arial" w:hAnsi="Arial" w:cs="Arial"/>
        </w:rPr>
      </w:pPr>
      <w:r w:rsidRPr="00E55144">
        <w:rPr>
          <w:rFonts w:ascii="Arial" w:hAnsi="Arial" w:cs="Arial"/>
        </w:rPr>
        <w:t xml:space="preserve">Washington State CEMP, Emergency Support function (ESF) - 10 Hazardous Materials Annex. </w:t>
      </w:r>
    </w:p>
    <w:p w14:paraId="29AAD26E" w14:textId="77777777" w:rsidR="00E55144" w:rsidRDefault="00E55144" w:rsidP="007D5D71">
      <w:pPr>
        <w:pStyle w:val="ListParagraph"/>
        <w:numPr>
          <w:ilvl w:val="0"/>
          <w:numId w:val="81"/>
        </w:numPr>
        <w:rPr>
          <w:rFonts w:ascii="Arial" w:hAnsi="Arial" w:cs="Arial"/>
        </w:rPr>
      </w:pPr>
      <w:r w:rsidRPr="00E55144">
        <w:rPr>
          <w:rFonts w:ascii="Arial" w:hAnsi="Arial" w:cs="Arial"/>
        </w:rPr>
        <w:t xml:space="preserve">National Oil and Hazardous Substances Pollution Contingency Plan or more commonly known as the National Contingency Plan (NCP), Federal Agencies. </w:t>
      </w:r>
    </w:p>
    <w:p w14:paraId="3B2A1E92" w14:textId="77777777" w:rsidR="00E55144" w:rsidRPr="00E55144" w:rsidRDefault="00E55144" w:rsidP="00E55144">
      <w:pPr>
        <w:pStyle w:val="ListParagraph"/>
        <w:ind w:left="1350"/>
        <w:rPr>
          <w:rFonts w:ascii="Arial" w:hAnsi="Arial" w:cs="Arial"/>
        </w:rPr>
      </w:pPr>
    </w:p>
    <w:p w14:paraId="516C4F37" w14:textId="61246B22" w:rsidR="00E55144" w:rsidRDefault="00E55144" w:rsidP="007D5D71">
      <w:pPr>
        <w:pStyle w:val="ListParagraph"/>
        <w:numPr>
          <w:ilvl w:val="0"/>
          <w:numId w:val="77"/>
        </w:numPr>
        <w:rPr>
          <w:rFonts w:ascii="Arial" w:hAnsi="Arial" w:cs="Arial"/>
        </w:rPr>
      </w:pPr>
      <w:r>
        <w:rPr>
          <w:rFonts w:ascii="Arial" w:hAnsi="Arial" w:cs="Arial"/>
        </w:rPr>
        <w:t>T</w:t>
      </w:r>
      <w:r w:rsidRPr="00E55144">
        <w:rPr>
          <w:rFonts w:ascii="Arial" w:hAnsi="Arial" w:cs="Arial"/>
        </w:rPr>
        <w:t xml:space="preserve">his </w:t>
      </w:r>
      <w:r w:rsidR="009458E9">
        <w:rPr>
          <w:rFonts w:ascii="Arial" w:hAnsi="Arial" w:cs="Arial"/>
        </w:rPr>
        <w:t>HAZMAT</w:t>
      </w:r>
      <w:r>
        <w:rPr>
          <w:rFonts w:ascii="Arial" w:hAnsi="Arial" w:cs="Arial"/>
        </w:rPr>
        <w:t xml:space="preserve"> P</w:t>
      </w:r>
      <w:r w:rsidRPr="00E55144">
        <w:rPr>
          <w:rFonts w:ascii="Arial" w:hAnsi="Arial" w:cs="Arial"/>
        </w:rPr>
        <w:t xml:space="preserve">lan should </w:t>
      </w:r>
      <w:r>
        <w:rPr>
          <w:rFonts w:ascii="Arial" w:hAnsi="Arial" w:cs="Arial"/>
        </w:rPr>
        <w:t>be activated</w:t>
      </w:r>
      <w:r w:rsidR="00DF230D">
        <w:rPr>
          <w:rFonts w:ascii="Arial" w:hAnsi="Arial" w:cs="Arial"/>
        </w:rPr>
        <w:t xml:space="preserve"> when</w:t>
      </w:r>
      <w:r w:rsidRPr="00E55144">
        <w:rPr>
          <w:rFonts w:ascii="Arial" w:hAnsi="Arial" w:cs="Arial"/>
        </w:rPr>
        <w:t>:</w:t>
      </w:r>
    </w:p>
    <w:p w14:paraId="533DB896" w14:textId="77777777" w:rsidR="00E55144" w:rsidRPr="00E55144" w:rsidRDefault="00E55144" w:rsidP="00E55144">
      <w:pPr>
        <w:pStyle w:val="ListParagraph"/>
        <w:rPr>
          <w:rFonts w:ascii="Arial" w:hAnsi="Arial" w:cs="Arial"/>
        </w:rPr>
      </w:pPr>
    </w:p>
    <w:p w14:paraId="4327BF95" w14:textId="0D9EFC40" w:rsidR="00E55144" w:rsidRPr="00E55144" w:rsidRDefault="00E55144" w:rsidP="007D5D71">
      <w:pPr>
        <w:pStyle w:val="ListParagraph"/>
        <w:numPr>
          <w:ilvl w:val="0"/>
          <w:numId w:val="82"/>
        </w:numPr>
        <w:rPr>
          <w:rFonts w:ascii="Arial" w:hAnsi="Arial" w:cs="Arial"/>
        </w:rPr>
      </w:pPr>
      <w:r w:rsidRPr="00E55144">
        <w:rPr>
          <w:rFonts w:ascii="Arial" w:hAnsi="Arial" w:cs="Arial"/>
        </w:rPr>
        <w:t>Casualties or injuries occur due to a hazardous materials incident</w:t>
      </w:r>
      <w:r w:rsidR="005264ED">
        <w:rPr>
          <w:rFonts w:ascii="Arial" w:hAnsi="Arial" w:cs="Arial"/>
        </w:rPr>
        <w:t>;</w:t>
      </w:r>
    </w:p>
    <w:p w14:paraId="66ED7F5C" w14:textId="57EF2D05" w:rsidR="00E55144" w:rsidRPr="00E55144" w:rsidRDefault="00E55144" w:rsidP="007D5D71">
      <w:pPr>
        <w:pStyle w:val="ListParagraph"/>
        <w:numPr>
          <w:ilvl w:val="0"/>
          <w:numId w:val="82"/>
        </w:numPr>
        <w:rPr>
          <w:rFonts w:ascii="Arial" w:hAnsi="Arial" w:cs="Arial"/>
        </w:rPr>
      </w:pPr>
      <w:r w:rsidRPr="00E55144">
        <w:rPr>
          <w:rFonts w:ascii="Arial" w:hAnsi="Arial" w:cs="Arial"/>
        </w:rPr>
        <w:t>Evacuation is necessary due to a hazardous materials incident especially outside of a facility boundary</w:t>
      </w:r>
      <w:r w:rsidR="005264ED">
        <w:rPr>
          <w:rFonts w:ascii="Arial" w:hAnsi="Arial" w:cs="Arial"/>
        </w:rPr>
        <w:t>;</w:t>
      </w:r>
    </w:p>
    <w:p w14:paraId="403BCA28" w14:textId="273FD827" w:rsidR="00E55144" w:rsidRPr="00E55144" w:rsidRDefault="00E55144" w:rsidP="007D5D71">
      <w:pPr>
        <w:pStyle w:val="ListParagraph"/>
        <w:numPr>
          <w:ilvl w:val="0"/>
          <w:numId w:val="82"/>
        </w:numPr>
        <w:rPr>
          <w:rFonts w:ascii="Arial" w:hAnsi="Arial" w:cs="Arial"/>
        </w:rPr>
      </w:pPr>
      <w:r w:rsidRPr="00E55144">
        <w:rPr>
          <w:rFonts w:ascii="Arial" w:hAnsi="Arial" w:cs="Arial"/>
        </w:rPr>
        <w:t>A facility or transporter requests assistance with a hazardous materials response beyond capability of their own resources</w:t>
      </w:r>
      <w:r w:rsidR="005264ED">
        <w:rPr>
          <w:rFonts w:ascii="Arial" w:hAnsi="Arial" w:cs="Arial"/>
        </w:rPr>
        <w:t>;</w:t>
      </w:r>
    </w:p>
    <w:p w14:paraId="50C74349" w14:textId="57540CC9" w:rsidR="00E55144" w:rsidRPr="00E55144" w:rsidRDefault="00E55144" w:rsidP="007D5D71">
      <w:pPr>
        <w:pStyle w:val="ListParagraph"/>
        <w:numPr>
          <w:ilvl w:val="0"/>
          <w:numId w:val="82"/>
        </w:numPr>
        <w:rPr>
          <w:rFonts w:ascii="Arial" w:hAnsi="Arial" w:cs="Arial"/>
        </w:rPr>
      </w:pPr>
      <w:r w:rsidRPr="00E55144">
        <w:rPr>
          <w:rFonts w:ascii="Arial" w:hAnsi="Arial" w:cs="Arial"/>
        </w:rPr>
        <w:t>A facility or transporter is required to make warning, notification, or reports under the Emergency Planning and Community Right-to-Know Act (EPCRA) or Comprehensive Environmental Response Compensation, and Liability Act (CERCLA)</w:t>
      </w:r>
      <w:r w:rsidR="005264ED">
        <w:rPr>
          <w:rFonts w:ascii="Arial" w:hAnsi="Arial" w:cs="Arial"/>
        </w:rPr>
        <w:t>; or</w:t>
      </w:r>
    </w:p>
    <w:p w14:paraId="3BA4181C" w14:textId="5C2C33F0" w:rsidR="00E55144" w:rsidRPr="00E55144" w:rsidRDefault="00E55144" w:rsidP="007D5D71">
      <w:pPr>
        <w:pStyle w:val="ListParagraph"/>
        <w:numPr>
          <w:ilvl w:val="0"/>
          <w:numId w:val="82"/>
        </w:numPr>
        <w:rPr>
          <w:rFonts w:ascii="Arial" w:hAnsi="Arial" w:cs="Arial"/>
        </w:rPr>
      </w:pPr>
      <w:r w:rsidRPr="00E55144">
        <w:rPr>
          <w:rFonts w:ascii="Arial" w:hAnsi="Arial" w:cs="Arial"/>
        </w:rPr>
        <w:t>A hazardous materials release or a potential release may involve mu</w:t>
      </w:r>
      <w:r>
        <w:rPr>
          <w:rFonts w:ascii="Arial" w:hAnsi="Arial" w:cs="Arial"/>
        </w:rPr>
        <w:t>ltiple jurisdictions or agencies.</w:t>
      </w:r>
    </w:p>
    <w:p w14:paraId="4E1B96FA" w14:textId="77777777" w:rsidR="007556DF" w:rsidRPr="003716B9" w:rsidRDefault="007556DF" w:rsidP="00D95CC3">
      <w:pPr>
        <w:rPr>
          <w:rFonts w:cs="Arial"/>
          <w:szCs w:val="24"/>
        </w:rPr>
      </w:pPr>
    </w:p>
    <w:p w14:paraId="51FB1553" w14:textId="54657EAC" w:rsidR="00544D3E" w:rsidRPr="009458E9" w:rsidRDefault="00544D3E" w:rsidP="009458E9">
      <w:pPr>
        <w:pStyle w:val="ListParagraph"/>
        <w:numPr>
          <w:ilvl w:val="0"/>
          <w:numId w:val="1"/>
        </w:numPr>
        <w:rPr>
          <w:rFonts w:ascii="Arial" w:hAnsi="Arial" w:cs="Arial"/>
          <w:sz w:val="28"/>
          <w:szCs w:val="28"/>
        </w:rPr>
      </w:pPr>
      <w:r w:rsidRPr="009458E9">
        <w:rPr>
          <w:rFonts w:ascii="Arial" w:eastAsiaTheme="minorEastAsia" w:hAnsi="Arial" w:cs="Arial"/>
          <w:b/>
          <w:bCs/>
          <w:color w:val="000000" w:themeColor="text1"/>
          <w:kern w:val="24"/>
          <w:sz w:val="28"/>
          <w:szCs w:val="28"/>
        </w:rPr>
        <w:t>POLICIES</w:t>
      </w:r>
      <w:r w:rsidR="0089401F" w:rsidRPr="009458E9">
        <w:rPr>
          <w:rFonts w:ascii="Arial" w:eastAsiaTheme="minorEastAsia" w:hAnsi="Arial" w:cs="Arial"/>
          <w:b/>
          <w:bCs/>
          <w:color w:val="000000" w:themeColor="text1"/>
          <w:kern w:val="24"/>
          <w:sz w:val="28"/>
          <w:szCs w:val="28"/>
        </w:rPr>
        <w:t xml:space="preserve"> AND LEGAL AUTHORITIES</w:t>
      </w:r>
    </w:p>
    <w:p w14:paraId="11105A47" w14:textId="77777777" w:rsidR="00544D3E" w:rsidRPr="003716B9" w:rsidRDefault="00544D3E" w:rsidP="00544D3E">
      <w:pPr>
        <w:pStyle w:val="ListParagraph"/>
        <w:ind w:left="360"/>
        <w:rPr>
          <w:rFonts w:ascii="Arial" w:hAnsi="Arial" w:cs="Arial"/>
        </w:rPr>
      </w:pPr>
    </w:p>
    <w:p w14:paraId="66EC4976" w14:textId="4E7B52D6" w:rsidR="00786B48" w:rsidRDefault="00C8687F" w:rsidP="007D5D71">
      <w:pPr>
        <w:pStyle w:val="ListParagraph"/>
        <w:numPr>
          <w:ilvl w:val="0"/>
          <w:numId w:val="24"/>
        </w:numPr>
        <w:rPr>
          <w:rFonts w:ascii="Arial" w:eastAsiaTheme="minorEastAsia" w:hAnsi="Arial" w:cs="Arial"/>
          <w:color w:val="000000" w:themeColor="text1"/>
          <w:kern w:val="24"/>
        </w:rPr>
      </w:pPr>
      <w:r>
        <w:rPr>
          <w:rFonts w:ascii="Arial" w:eastAsiaTheme="minorEastAsia" w:hAnsi="Arial" w:cs="Arial"/>
          <w:color w:val="000000" w:themeColor="text1"/>
          <w:kern w:val="24"/>
        </w:rPr>
        <w:t>Local Emergency Planning Committees (LEPCs) are charged with creating hazardous material response plans for their areas (118-40-170 WAC). This HAZMAT Plan</w:t>
      </w:r>
      <w:r w:rsidR="00786B48">
        <w:rPr>
          <w:rFonts w:ascii="Arial" w:eastAsiaTheme="minorEastAsia" w:hAnsi="Arial" w:cs="Arial"/>
          <w:color w:val="000000" w:themeColor="text1"/>
          <w:kern w:val="24"/>
        </w:rPr>
        <w:t xml:space="preserve"> has been developed</w:t>
      </w:r>
      <w:r w:rsidR="005264ED">
        <w:rPr>
          <w:rFonts w:ascii="Arial" w:eastAsiaTheme="minorEastAsia" w:hAnsi="Arial" w:cs="Arial"/>
          <w:color w:val="000000" w:themeColor="text1"/>
          <w:kern w:val="24"/>
        </w:rPr>
        <w:t>, approved,</w:t>
      </w:r>
      <w:r w:rsidR="00786B48">
        <w:rPr>
          <w:rFonts w:ascii="Arial" w:eastAsiaTheme="minorEastAsia" w:hAnsi="Arial" w:cs="Arial"/>
          <w:color w:val="000000" w:themeColor="text1"/>
          <w:kern w:val="24"/>
        </w:rPr>
        <w:t xml:space="preserve"> and is maintained by the Clallam County LEPC.</w:t>
      </w:r>
    </w:p>
    <w:p w14:paraId="444AAE5F" w14:textId="11CB1281" w:rsidR="00C8687F" w:rsidRDefault="00C8687F" w:rsidP="00786B48">
      <w:pPr>
        <w:pStyle w:val="ListParagraph"/>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 </w:t>
      </w:r>
    </w:p>
    <w:p w14:paraId="2D68CADB" w14:textId="77777777" w:rsidR="005264ED" w:rsidRDefault="005264ED" w:rsidP="005264ED">
      <w:pPr>
        <w:pStyle w:val="ListParagraph"/>
        <w:numPr>
          <w:ilvl w:val="0"/>
          <w:numId w:val="24"/>
        </w:numPr>
        <w:rPr>
          <w:rFonts w:ascii="Arial" w:eastAsiaTheme="minorEastAsia" w:hAnsi="Arial" w:cs="Arial"/>
          <w:color w:val="000000" w:themeColor="text1"/>
          <w:kern w:val="24"/>
        </w:rPr>
      </w:pPr>
      <w:r w:rsidRPr="005264ED">
        <w:rPr>
          <w:rFonts w:ascii="Arial" w:eastAsiaTheme="minorEastAsia" w:hAnsi="Arial" w:cs="Arial"/>
          <w:color w:val="000000" w:themeColor="text1"/>
          <w:kern w:val="24"/>
        </w:rPr>
        <w:t>Washington</w:t>
      </w:r>
      <w:r w:rsidR="00786B48" w:rsidRPr="005264ED">
        <w:rPr>
          <w:rFonts w:ascii="Arial" w:eastAsiaTheme="minorEastAsia" w:hAnsi="Arial" w:cs="Arial"/>
          <w:color w:val="000000" w:themeColor="text1"/>
          <w:kern w:val="24"/>
        </w:rPr>
        <w:t xml:space="preserve"> </w:t>
      </w:r>
      <w:r w:rsidR="0067582B" w:rsidRPr="005264ED">
        <w:rPr>
          <w:rFonts w:ascii="Arial" w:eastAsiaTheme="minorEastAsia" w:hAnsi="Arial" w:cs="Arial"/>
          <w:color w:val="000000" w:themeColor="text1"/>
          <w:kern w:val="24"/>
        </w:rPr>
        <w:t>State</w:t>
      </w:r>
      <w:r w:rsidRPr="005264ED">
        <w:rPr>
          <w:rFonts w:ascii="Arial" w:eastAsiaTheme="minorEastAsia" w:hAnsi="Arial" w:cs="Arial"/>
          <w:color w:val="000000" w:themeColor="text1"/>
          <w:kern w:val="24"/>
        </w:rPr>
        <w:t>’s</w:t>
      </w:r>
      <w:r w:rsidR="0067582B" w:rsidRPr="005264ED">
        <w:rPr>
          <w:rFonts w:ascii="Arial" w:eastAsiaTheme="minorEastAsia" w:hAnsi="Arial" w:cs="Arial"/>
          <w:color w:val="000000" w:themeColor="text1"/>
          <w:kern w:val="24"/>
        </w:rPr>
        <w:t xml:space="preserve"> designation of Clallam County as </w:t>
      </w:r>
      <w:r w:rsidR="00786B48" w:rsidRPr="005264ED">
        <w:rPr>
          <w:rFonts w:ascii="Arial" w:eastAsiaTheme="minorEastAsia" w:hAnsi="Arial" w:cs="Arial"/>
          <w:color w:val="000000" w:themeColor="text1"/>
          <w:kern w:val="24"/>
        </w:rPr>
        <w:t>a “</w:t>
      </w:r>
      <w:r w:rsidR="0067582B" w:rsidRPr="005264ED">
        <w:rPr>
          <w:rFonts w:ascii="Arial" w:eastAsiaTheme="minorEastAsia" w:hAnsi="Arial" w:cs="Arial"/>
          <w:color w:val="000000" w:themeColor="text1"/>
          <w:kern w:val="24"/>
        </w:rPr>
        <w:t>Hazardous Materials Awareness Level</w:t>
      </w:r>
      <w:r w:rsidR="00786B48" w:rsidRPr="005264ED">
        <w:rPr>
          <w:rFonts w:ascii="Arial" w:eastAsiaTheme="minorEastAsia" w:hAnsi="Arial" w:cs="Arial"/>
          <w:color w:val="000000" w:themeColor="text1"/>
          <w:kern w:val="24"/>
        </w:rPr>
        <w:t>”</w:t>
      </w:r>
      <w:r w:rsidR="0067582B" w:rsidRPr="005264ED">
        <w:rPr>
          <w:rFonts w:ascii="Arial" w:eastAsiaTheme="minorEastAsia" w:hAnsi="Arial" w:cs="Arial"/>
          <w:color w:val="000000" w:themeColor="text1"/>
          <w:kern w:val="24"/>
        </w:rPr>
        <w:t xml:space="preserve"> Count</w:t>
      </w:r>
      <w:r w:rsidR="00C32C5E" w:rsidRPr="005264ED">
        <w:rPr>
          <w:rFonts w:ascii="Arial" w:eastAsiaTheme="minorEastAsia" w:hAnsi="Arial" w:cs="Arial"/>
          <w:color w:val="000000" w:themeColor="text1"/>
          <w:kern w:val="24"/>
        </w:rPr>
        <w:t xml:space="preserve">y </w:t>
      </w:r>
      <w:r w:rsidR="0013503E" w:rsidRPr="005264ED">
        <w:rPr>
          <w:rFonts w:ascii="Arial" w:eastAsiaTheme="minorEastAsia" w:hAnsi="Arial" w:cs="Arial"/>
          <w:color w:val="000000" w:themeColor="text1"/>
          <w:kern w:val="24"/>
        </w:rPr>
        <w:t>recognizes that</w:t>
      </w:r>
      <w:r w:rsidR="00C32C5E" w:rsidRPr="005264ED">
        <w:rPr>
          <w:rFonts w:ascii="Arial" w:eastAsiaTheme="minorEastAsia" w:hAnsi="Arial" w:cs="Arial"/>
          <w:color w:val="000000" w:themeColor="text1"/>
          <w:kern w:val="24"/>
        </w:rPr>
        <w:t xml:space="preserve"> the</w:t>
      </w:r>
      <w:r w:rsidR="0013503E" w:rsidRPr="005264ED">
        <w:rPr>
          <w:rFonts w:ascii="Arial" w:eastAsiaTheme="minorEastAsia" w:hAnsi="Arial" w:cs="Arial"/>
          <w:color w:val="000000" w:themeColor="text1"/>
          <w:kern w:val="24"/>
        </w:rPr>
        <w:t xml:space="preserve"> County is not able to field a HAZMAT team. County policy will be</w:t>
      </w:r>
      <w:r w:rsidR="00C32C5E" w:rsidRPr="005264ED">
        <w:rPr>
          <w:rFonts w:ascii="Arial" w:eastAsiaTheme="minorEastAsia" w:hAnsi="Arial" w:cs="Arial"/>
          <w:color w:val="000000" w:themeColor="text1"/>
          <w:kern w:val="24"/>
        </w:rPr>
        <w:t xml:space="preserve"> to</w:t>
      </w:r>
      <w:r>
        <w:rPr>
          <w:rFonts w:ascii="Arial" w:eastAsiaTheme="minorEastAsia" w:hAnsi="Arial" w:cs="Arial"/>
          <w:color w:val="000000" w:themeColor="text1"/>
          <w:kern w:val="24"/>
        </w:rPr>
        <w:t xml:space="preserve"> </w:t>
      </w:r>
      <w:r w:rsidRPr="003716B9">
        <w:rPr>
          <w:rFonts w:ascii="Arial" w:eastAsiaTheme="minorEastAsia" w:hAnsi="Arial" w:cs="Arial"/>
          <w:color w:val="000000" w:themeColor="text1"/>
          <w:kern w:val="24"/>
        </w:rPr>
        <w:t>call for Was</w:t>
      </w:r>
      <w:r>
        <w:rPr>
          <w:rFonts w:ascii="Arial" w:eastAsiaTheme="minorEastAsia" w:hAnsi="Arial" w:cs="Arial"/>
          <w:color w:val="000000" w:themeColor="text1"/>
          <w:kern w:val="24"/>
        </w:rPr>
        <w:t>hington State Patrol assistance and within appropriate safety and training parameters, to rescue, isolate and deny entry.</w:t>
      </w:r>
    </w:p>
    <w:p w14:paraId="06AFB06D" w14:textId="283AEC6E" w:rsidR="004137CF" w:rsidRPr="005264ED" w:rsidRDefault="00C32C5E" w:rsidP="005264ED">
      <w:pPr>
        <w:pStyle w:val="ListParagraph"/>
        <w:rPr>
          <w:rFonts w:ascii="Arial" w:eastAsiaTheme="minorEastAsia" w:hAnsi="Arial" w:cs="Arial"/>
          <w:color w:val="000000" w:themeColor="text1"/>
          <w:kern w:val="24"/>
        </w:rPr>
      </w:pPr>
      <w:r w:rsidRPr="005264ED">
        <w:rPr>
          <w:rFonts w:ascii="Arial" w:eastAsiaTheme="minorEastAsia" w:hAnsi="Arial" w:cs="Arial"/>
          <w:color w:val="000000" w:themeColor="text1"/>
          <w:kern w:val="24"/>
        </w:rPr>
        <w:t xml:space="preserve"> </w:t>
      </w:r>
    </w:p>
    <w:p w14:paraId="266FD9EA" w14:textId="5045FF9C" w:rsidR="00EC5BC2" w:rsidRPr="00EC5BC2" w:rsidRDefault="00EC5BC2" w:rsidP="00EC5BC2">
      <w:pPr>
        <w:pStyle w:val="NormalWeb"/>
        <w:numPr>
          <w:ilvl w:val="0"/>
          <w:numId w:val="24"/>
        </w:numPr>
        <w:spacing w:before="0" w:beforeAutospacing="0" w:after="0" w:afterAutospacing="0"/>
        <w:rPr>
          <w:rFonts w:ascii="Arial" w:eastAsiaTheme="minorEastAsia" w:hAnsi="Arial" w:cs="Arial"/>
          <w:color w:val="000000" w:themeColor="text1"/>
          <w:kern w:val="24"/>
        </w:rPr>
      </w:pPr>
      <w:r>
        <w:rPr>
          <w:rFonts w:ascii="Arial" w:eastAsiaTheme="minorEastAsia" w:hAnsi="Arial" w:cs="Arial"/>
          <w:color w:val="000000" w:themeColor="text1"/>
          <w:kern w:val="24"/>
        </w:rPr>
        <w:t>HHS will coordinate and CCEM</w:t>
      </w:r>
      <w:r w:rsidR="005264ED">
        <w:rPr>
          <w:rFonts w:ascii="Arial" w:eastAsiaTheme="minorEastAsia" w:hAnsi="Arial" w:cs="Arial"/>
          <w:color w:val="000000" w:themeColor="text1"/>
          <w:kern w:val="24"/>
        </w:rPr>
        <w:t xml:space="preserve"> will support local agencies,</w:t>
      </w:r>
      <w:r>
        <w:rPr>
          <w:rFonts w:ascii="Arial" w:eastAsiaTheme="minorEastAsia" w:hAnsi="Arial" w:cs="Arial"/>
          <w:color w:val="000000" w:themeColor="text1"/>
          <w:kern w:val="24"/>
        </w:rPr>
        <w:t xml:space="preserve"> the State of Washington </w:t>
      </w:r>
      <w:r w:rsidR="005264ED">
        <w:rPr>
          <w:rFonts w:ascii="Arial" w:eastAsiaTheme="minorEastAsia" w:hAnsi="Arial" w:cs="Arial"/>
          <w:color w:val="000000" w:themeColor="text1"/>
          <w:kern w:val="24"/>
        </w:rPr>
        <w:t xml:space="preserve">and federal agencies </w:t>
      </w:r>
      <w:r>
        <w:rPr>
          <w:rFonts w:ascii="Arial" w:eastAsiaTheme="minorEastAsia" w:hAnsi="Arial" w:cs="Arial"/>
          <w:color w:val="000000" w:themeColor="text1"/>
          <w:kern w:val="24"/>
        </w:rPr>
        <w:t xml:space="preserve">in dealing with hazard materials incidents. </w:t>
      </w:r>
      <w:r w:rsidRPr="003716B9">
        <w:rPr>
          <w:rFonts w:ascii="Arial" w:eastAsiaTheme="minorEastAsia" w:hAnsi="Arial" w:cs="Arial"/>
          <w:color w:val="000000" w:themeColor="text1"/>
          <w:kern w:val="24"/>
        </w:rPr>
        <w:t>County LAW/FIRE/EMS Agencies responding to hazardous materials releases have their own internal procedures.  This ESF does not supersede those procedures. It is designed to support coordination of the efforts of the various agencies responding to the same incident.</w:t>
      </w:r>
    </w:p>
    <w:p w14:paraId="2C07BFEC" w14:textId="77777777" w:rsidR="00EC5BC2" w:rsidRPr="00EC5BC2" w:rsidRDefault="00EC5BC2" w:rsidP="00EC5BC2">
      <w:pPr>
        <w:pStyle w:val="ListParagraph"/>
        <w:rPr>
          <w:rFonts w:ascii="Arial" w:eastAsiaTheme="minorEastAsia" w:hAnsi="Arial" w:cs="Arial"/>
          <w:color w:val="000000" w:themeColor="text1"/>
          <w:kern w:val="24"/>
        </w:rPr>
      </w:pPr>
    </w:p>
    <w:p w14:paraId="0BBE2551" w14:textId="4FFABB48" w:rsidR="004137CF" w:rsidRPr="003716B9" w:rsidRDefault="00624369" w:rsidP="007D5D71">
      <w:pPr>
        <w:pStyle w:val="ListParagraph"/>
        <w:numPr>
          <w:ilvl w:val="0"/>
          <w:numId w:val="24"/>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 xml:space="preserve">Management of a hazardous materials incident will follow </w:t>
      </w:r>
      <w:r w:rsidR="005264ED">
        <w:rPr>
          <w:rFonts w:ascii="Arial" w:eastAsiaTheme="minorEastAsia" w:hAnsi="Arial" w:cs="Arial"/>
          <w:color w:val="000000" w:themeColor="text1"/>
          <w:kern w:val="24"/>
        </w:rPr>
        <w:t>the Incident Command System (</w:t>
      </w:r>
      <w:r w:rsidRPr="003716B9">
        <w:rPr>
          <w:rFonts w:ascii="Arial" w:eastAsiaTheme="minorEastAsia" w:hAnsi="Arial" w:cs="Arial"/>
          <w:color w:val="000000" w:themeColor="text1"/>
          <w:kern w:val="24"/>
        </w:rPr>
        <w:t>ICS</w:t>
      </w:r>
      <w:r w:rsidR="005264ED">
        <w:rPr>
          <w:rFonts w:ascii="Arial" w:eastAsiaTheme="minorEastAsia" w:hAnsi="Arial" w:cs="Arial"/>
          <w:color w:val="000000" w:themeColor="text1"/>
          <w:kern w:val="24"/>
        </w:rPr>
        <w:t>)</w:t>
      </w:r>
      <w:r w:rsidRPr="003716B9">
        <w:rPr>
          <w:rFonts w:ascii="Arial" w:eastAsiaTheme="minorEastAsia" w:hAnsi="Arial" w:cs="Arial"/>
          <w:color w:val="000000" w:themeColor="text1"/>
          <w:kern w:val="24"/>
        </w:rPr>
        <w:t>.</w:t>
      </w:r>
    </w:p>
    <w:p w14:paraId="5A60FA63" w14:textId="77777777" w:rsidR="004137CF" w:rsidRPr="003716B9" w:rsidRDefault="004137CF" w:rsidP="004137CF">
      <w:pPr>
        <w:pStyle w:val="ListParagraph"/>
        <w:rPr>
          <w:rFonts w:ascii="Arial" w:eastAsiaTheme="minorEastAsia" w:hAnsi="Arial" w:cs="Arial"/>
          <w:color w:val="000000" w:themeColor="text1"/>
          <w:kern w:val="24"/>
        </w:rPr>
      </w:pPr>
    </w:p>
    <w:p w14:paraId="4AA5E73D" w14:textId="60EFA9D9" w:rsidR="004137CF" w:rsidRPr="009458E9" w:rsidRDefault="00624369" w:rsidP="007D5D71">
      <w:pPr>
        <w:pStyle w:val="ListParagraph"/>
        <w:numPr>
          <w:ilvl w:val="0"/>
          <w:numId w:val="24"/>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Washington State Patrol (WSP) shall be the incident command authority for all hazardous materials incident</w:t>
      </w:r>
      <w:r w:rsidR="005264ED">
        <w:rPr>
          <w:rFonts w:ascii="Arial" w:eastAsiaTheme="minorEastAsia" w:hAnsi="Arial" w:cs="Arial"/>
          <w:color w:val="000000" w:themeColor="text1"/>
          <w:kern w:val="24"/>
        </w:rPr>
        <w:t>s</w:t>
      </w:r>
      <w:r w:rsidRPr="003716B9">
        <w:rPr>
          <w:rFonts w:ascii="Arial" w:eastAsiaTheme="minorEastAsia" w:hAnsi="Arial" w:cs="Arial"/>
          <w:color w:val="000000" w:themeColor="text1"/>
          <w:kern w:val="24"/>
        </w:rPr>
        <w:t xml:space="preserve"> occurring anywhere in Clallam County</w:t>
      </w:r>
      <w:r w:rsidRPr="009458E9">
        <w:rPr>
          <w:rFonts w:ascii="Arial" w:eastAsiaTheme="minorEastAsia" w:hAnsi="Arial" w:cs="Arial"/>
          <w:color w:val="000000" w:themeColor="text1"/>
          <w:kern w:val="24"/>
        </w:rPr>
        <w:t>.  Th</w:t>
      </w:r>
      <w:r w:rsidR="00884232" w:rsidRPr="009458E9">
        <w:rPr>
          <w:rFonts w:ascii="Arial" w:eastAsiaTheme="minorEastAsia" w:hAnsi="Arial" w:cs="Arial"/>
          <w:color w:val="000000" w:themeColor="text1"/>
          <w:kern w:val="24"/>
        </w:rPr>
        <w:t xml:space="preserve">is ESF </w:t>
      </w:r>
      <w:r w:rsidRPr="009458E9">
        <w:rPr>
          <w:rFonts w:ascii="Arial" w:eastAsiaTheme="minorEastAsia" w:hAnsi="Arial" w:cs="Arial"/>
          <w:color w:val="000000" w:themeColor="text1"/>
          <w:kern w:val="24"/>
        </w:rPr>
        <w:t xml:space="preserve">refers to all </w:t>
      </w:r>
      <w:r w:rsidR="005C4CF0" w:rsidRPr="009458E9">
        <w:rPr>
          <w:rFonts w:ascii="Arial" w:eastAsiaTheme="minorEastAsia" w:hAnsi="Arial" w:cs="Arial"/>
          <w:color w:val="000000" w:themeColor="text1"/>
          <w:kern w:val="24"/>
        </w:rPr>
        <w:t xml:space="preserve">HAZMAT </w:t>
      </w:r>
      <w:r w:rsidRPr="009458E9">
        <w:rPr>
          <w:rFonts w:ascii="Arial" w:eastAsiaTheme="minorEastAsia" w:hAnsi="Arial" w:cs="Arial"/>
          <w:color w:val="000000" w:themeColor="text1"/>
          <w:kern w:val="24"/>
        </w:rPr>
        <w:t>events in Clallam County.</w:t>
      </w:r>
    </w:p>
    <w:p w14:paraId="28DB9C08" w14:textId="77777777" w:rsidR="004137CF" w:rsidRPr="003716B9" w:rsidRDefault="004137CF" w:rsidP="004137CF">
      <w:pPr>
        <w:pStyle w:val="ListParagraph"/>
        <w:rPr>
          <w:rFonts w:ascii="Arial" w:eastAsiaTheme="minorEastAsia" w:hAnsi="Arial" w:cs="Arial"/>
          <w:color w:val="000000" w:themeColor="text1"/>
          <w:kern w:val="24"/>
        </w:rPr>
      </w:pPr>
    </w:p>
    <w:p w14:paraId="5DC76C4A" w14:textId="095C5A28" w:rsidR="004137CF" w:rsidRPr="003716B9" w:rsidRDefault="00624369" w:rsidP="007D5D71">
      <w:pPr>
        <w:pStyle w:val="ListParagraph"/>
        <w:numPr>
          <w:ilvl w:val="0"/>
          <w:numId w:val="24"/>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All actions taken at a Hazardous Materials Incident will be defensive in nature.  Adequate training for response to hazardous material incidents should be conducted in a manner that is compliant with WAC 296-824, Emergency R</w:t>
      </w:r>
      <w:r w:rsidR="00BC2C51">
        <w:rPr>
          <w:rFonts w:ascii="Arial" w:eastAsiaTheme="minorEastAsia" w:hAnsi="Arial" w:cs="Arial"/>
          <w:color w:val="000000" w:themeColor="text1"/>
          <w:kern w:val="24"/>
        </w:rPr>
        <w:t>esponse to Hazardous Substance R</w:t>
      </w:r>
      <w:r w:rsidRPr="003716B9">
        <w:rPr>
          <w:rFonts w:ascii="Arial" w:eastAsiaTheme="minorEastAsia" w:hAnsi="Arial" w:cs="Arial"/>
          <w:color w:val="000000" w:themeColor="text1"/>
          <w:kern w:val="24"/>
        </w:rPr>
        <w:t>elease and shall be within the capacities of the personnel on scene.</w:t>
      </w:r>
    </w:p>
    <w:p w14:paraId="743CFF2C" w14:textId="77777777" w:rsidR="004137CF" w:rsidRPr="003716B9" w:rsidRDefault="004137CF" w:rsidP="004137CF">
      <w:pPr>
        <w:pStyle w:val="ListParagraph"/>
        <w:rPr>
          <w:rFonts w:ascii="Arial" w:eastAsiaTheme="minorEastAsia" w:hAnsi="Arial" w:cs="Arial"/>
          <w:color w:val="000000" w:themeColor="text1"/>
          <w:kern w:val="24"/>
        </w:rPr>
      </w:pPr>
    </w:p>
    <w:p w14:paraId="34D37B3E" w14:textId="0020F2E0" w:rsidR="0089401F" w:rsidRDefault="00624369" w:rsidP="007D5D71">
      <w:pPr>
        <w:pStyle w:val="ListParagraph"/>
        <w:numPr>
          <w:ilvl w:val="0"/>
          <w:numId w:val="24"/>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Exposure to hazardous material release should be monitored and regulated in compliance with General Occup</w:t>
      </w:r>
      <w:r w:rsidR="005264ED">
        <w:rPr>
          <w:rFonts w:ascii="Arial" w:eastAsiaTheme="minorEastAsia" w:hAnsi="Arial" w:cs="Arial"/>
          <w:color w:val="000000" w:themeColor="text1"/>
          <w:kern w:val="24"/>
        </w:rPr>
        <w:t>ational Health Standards for a Healthy W</w:t>
      </w:r>
      <w:r w:rsidRPr="003716B9">
        <w:rPr>
          <w:rFonts w:ascii="Arial" w:eastAsiaTheme="minorEastAsia" w:hAnsi="Arial" w:cs="Arial"/>
          <w:color w:val="000000" w:themeColor="text1"/>
          <w:kern w:val="24"/>
        </w:rPr>
        <w:t>orkplace</w:t>
      </w:r>
      <w:proofErr w:type="gramStart"/>
      <w:r w:rsidR="005264ED">
        <w:rPr>
          <w:rFonts w:ascii="Arial" w:eastAsiaTheme="minorEastAsia" w:hAnsi="Arial" w:cs="Arial"/>
          <w:color w:val="000000" w:themeColor="text1"/>
          <w:kern w:val="24"/>
        </w:rPr>
        <w:t xml:space="preserve">, </w:t>
      </w:r>
      <w:r w:rsidRPr="003716B9">
        <w:rPr>
          <w:rFonts w:ascii="Arial" w:eastAsiaTheme="minorEastAsia" w:hAnsi="Arial" w:cs="Arial"/>
          <w:color w:val="000000" w:themeColor="text1"/>
          <w:kern w:val="24"/>
        </w:rPr>
        <w:t xml:space="preserve"> Chapter</w:t>
      </w:r>
      <w:proofErr w:type="gramEnd"/>
      <w:r w:rsidRPr="003716B9">
        <w:rPr>
          <w:rFonts w:ascii="Arial" w:eastAsiaTheme="minorEastAsia" w:hAnsi="Arial" w:cs="Arial"/>
          <w:color w:val="000000" w:themeColor="text1"/>
          <w:kern w:val="24"/>
        </w:rPr>
        <w:t xml:space="preserve"> 296-62 WAC.</w:t>
      </w:r>
    </w:p>
    <w:p w14:paraId="1896E3B8" w14:textId="77777777" w:rsidR="0089401F" w:rsidRPr="0089401F" w:rsidRDefault="0089401F" w:rsidP="0089401F">
      <w:pPr>
        <w:pStyle w:val="ListParagraph"/>
        <w:rPr>
          <w:rFonts w:ascii="Arial" w:hAnsi="Arial" w:cs="Arial"/>
        </w:rPr>
      </w:pPr>
    </w:p>
    <w:p w14:paraId="14740E39" w14:textId="100676F5" w:rsidR="006C17F1" w:rsidRPr="00C8687F" w:rsidRDefault="00DD5821" w:rsidP="007D5D71">
      <w:pPr>
        <w:pStyle w:val="ListParagraph"/>
        <w:numPr>
          <w:ilvl w:val="0"/>
          <w:numId w:val="24"/>
        </w:numPr>
        <w:rPr>
          <w:rFonts w:ascii="Arial" w:eastAsiaTheme="minorEastAsia" w:hAnsi="Arial" w:cs="Arial"/>
          <w:color w:val="000000" w:themeColor="text1"/>
          <w:kern w:val="24"/>
        </w:rPr>
      </w:pPr>
      <w:r>
        <w:rPr>
          <w:rFonts w:ascii="Arial" w:hAnsi="Arial" w:cs="Arial"/>
        </w:rPr>
        <w:t xml:space="preserve">Applicable </w:t>
      </w:r>
      <w:r w:rsidR="006C17F1" w:rsidRPr="0089401F">
        <w:rPr>
          <w:rFonts w:ascii="Arial" w:hAnsi="Arial" w:cs="Arial"/>
        </w:rPr>
        <w:t>Federal Statutes and Regulations</w:t>
      </w:r>
      <w:r>
        <w:rPr>
          <w:rFonts w:ascii="Arial" w:hAnsi="Arial" w:cs="Arial"/>
        </w:rPr>
        <w:t>:</w:t>
      </w:r>
      <w:r w:rsidR="00C8687F">
        <w:rPr>
          <w:rFonts w:ascii="Arial" w:hAnsi="Arial" w:cs="Arial"/>
        </w:rPr>
        <w:t xml:space="preserve"> This HAZMAT Plan is developed, promulgated and maintained according to the following federal and state laws, rules and </w:t>
      </w:r>
      <w:r w:rsidR="00BC2C51">
        <w:rPr>
          <w:rFonts w:ascii="Arial" w:hAnsi="Arial" w:cs="Arial"/>
        </w:rPr>
        <w:t>regulations listed in Sections I and J</w:t>
      </w:r>
      <w:r w:rsidR="00C8687F">
        <w:rPr>
          <w:rFonts w:ascii="Arial" w:hAnsi="Arial" w:cs="Arial"/>
        </w:rPr>
        <w:t xml:space="preserve"> below.</w:t>
      </w:r>
    </w:p>
    <w:p w14:paraId="02EA523E" w14:textId="77777777" w:rsidR="00C8687F" w:rsidRPr="00C8687F" w:rsidRDefault="00C8687F" w:rsidP="00C8687F">
      <w:pPr>
        <w:pStyle w:val="ListParagraph"/>
        <w:rPr>
          <w:rFonts w:ascii="Arial" w:eastAsiaTheme="minorEastAsia" w:hAnsi="Arial" w:cs="Arial"/>
          <w:color w:val="000000" w:themeColor="text1"/>
          <w:kern w:val="24"/>
        </w:rPr>
      </w:pPr>
    </w:p>
    <w:p w14:paraId="6E038C79" w14:textId="74FE8901" w:rsidR="00C8687F" w:rsidRPr="00DD5821" w:rsidRDefault="00C8687F" w:rsidP="007D5D71">
      <w:pPr>
        <w:pStyle w:val="ListParagraph"/>
        <w:numPr>
          <w:ilvl w:val="0"/>
          <w:numId w:val="24"/>
        </w:numPr>
        <w:rPr>
          <w:rFonts w:ascii="Arial" w:eastAsiaTheme="minorEastAsia" w:hAnsi="Arial" w:cs="Arial"/>
          <w:color w:val="000000" w:themeColor="text1"/>
          <w:kern w:val="24"/>
        </w:rPr>
      </w:pPr>
      <w:r>
        <w:rPr>
          <w:rFonts w:ascii="Arial" w:eastAsiaTheme="minorEastAsia" w:hAnsi="Arial" w:cs="Arial"/>
          <w:color w:val="000000" w:themeColor="text1"/>
          <w:kern w:val="24"/>
        </w:rPr>
        <w:t>Applicable Federal Statutes and Regulations</w:t>
      </w:r>
    </w:p>
    <w:p w14:paraId="2110EDF6" w14:textId="77777777" w:rsidR="00DD5821" w:rsidRPr="0089401F" w:rsidRDefault="00DD5821" w:rsidP="00DD5821">
      <w:pPr>
        <w:pStyle w:val="ListParagraph"/>
        <w:rPr>
          <w:rFonts w:ascii="Arial" w:eastAsiaTheme="minorEastAsia" w:hAnsi="Arial" w:cs="Arial"/>
          <w:color w:val="000000" w:themeColor="text1"/>
          <w:kern w:val="24"/>
        </w:rPr>
      </w:pPr>
    </w:p>
    <w:p w14:paraId="43526A5D" w14:textId="54011D43" w:rsidR="006C17F1" w:rsidRPr="006C17F1" w:rsidRDefault="006C17F1" w:rsidP="007D5D71">
      <w:pPr>
        <w:pStyle w:val="ListParagraph"/>
        <w:numPr>
          <w:ilvl w:val="2"/>
          <w:numId w:val="78"/>
        </w:numPr>
        <w:rPr>
          <w:rFonts w:ascii="Arial" w:hAnsi="Arial" w:cs="Arial"/>
        </w:rPr>
      </w:pPr>
      <w:r w:rsidRPr="006C17F1">
        <w:rPr>
          <w:rFonts w:ascii="Arial" w:hAnsi="Arial" w:cs="Arial"/>
        </w:rPr>
        <w:t>Comprehensive Environmental Response, Compensation and Liability Act of 1980 (CERCLA or Superfund)</w:t>
      </w:r>
    </w:p>
    <w:p w14:paraId="4BC73A77" w14:textId="77777777" w:rsidR="006C17F1" w:rsidRPr="006C17F1" w:rsidRDefault="006C17F1" w:rsidP="007D5D71">
      <w:pPr>
        <w:pStyle w:val="ListParagraph"/>
        <w:numPr>
          <w:ilvl w:val="2"/>
          <w:numId w:val="78"/>
        </w:numPr>
        <w:rPr>
          <w:rFonts w:ascii="Arial" w:hAnsi="Arial" w:cs="Arial"/>
        </w:rPr>
      </w:pPr>
      <w:r w:rsidRPr="006C17F1">
        <w:rPr>
          <w:rFonts w:ascii="Arial" w:hAnsi="Arial" w:cs="Arial"/>
        </w:rPr>
        <w:t>Superfund Amendments and Reauthorization Act (SARA) Title III, Emergency Planning and Community Right-to-Know Act of 1986 (EPCRA)</w:t>
      </w:r>
    </w:p>
    <w:p w14:paraId="351AC86A" w14:textId="77777777" w:rsidR="006C17F1" w:rsidRPr="006C17F1" w:rsidRDefault="006C17F1" w:rsidP="007D5D71">
      <w:pPr>
        <w:pStyle w:val="ListParagraph"/>
        <w:numPr>
          <w:ilvl w:val="2"/>
          <w:numId w:val="78"/>
        </w:numPr>
        <w:rPr>
          <w:rFonts w:ascii="Arial" w:hAnsi="Arial" w:cs="Arial"/>
        </w:rPr>
      </w:pPr>
      <w:r w:rsidRPr="006C17F1">
        <w:rPr>
          <w:rFonts w:ascii="Arial" w:hAnsi="Arial" w:cs="Arial"/>
        </w:rPr>
        <w:t xml:space="preserve">Clean Air Act (CAA) of 1990 Amendments, Section 112(r) </w:t>
      </w:r>
    </w:p>
    <w:p w14:paraId="5F875489" w14:textId="77777777" w:rsidR="006C17F1" w:rsidRPr="006C17F1" w:rsidRDefault="006C17F1" w:rsidP="007D5D71">
      <w:pPr>
        <w:pStyle w:val="ListParagraph"/>
        <w:numPr>
          <w:ilvl w:val="2"/>
          <w:numId w:val="78"/>
        </w:numPr>
        <w:rPr>
          <w:rFonts w:ascii="Arial" w:hAnsi="Arial" w:cs="Arial"/>
        </w:rPr>
      </w:pPr>
      <w:r w:rsidRPr="006C17F1">
        <w:rPr>
          <w:rFonts w:ascii="Arial" w:hAnsi="Arial" w:cs="Arial"/>
        </w:rPr>
        <w:t>Clean Water Act (CWA) of 1972</w:t>
      </w:r>
    </w:p>
    <w:p w14:paraId="56FB8E58" w14:textId="77777777" w:rsidR="00DD5821" w:rsidRDefault="006C17F1" w:rsidP="007D5D71">
      <w:pPr>
        <w:pStyle w:val="ListParagraph"/>
        <w:numPr>
          <w:ilvl w:val="2"/>
          <w:numId w:val="78"/>
        </w:numPr>
        <w:rPr>
          <w:rFonts w:ascii="Arial" w:hAnsi="Arial" w:cs="Arial"/>
        </w:rPr>
      </w:pPr>
      <w:r w:rsidRPr="006C17F1">
        <w:rPr>
          <w:rFonts w:ascii="Arial" w:hAnsi="Arial" w:cs="Arial"/>
        </w:rPr>
        <w:t>Occupational Safety and Health Administration (OSHA) Regulations, 29CFR1910</w:t>
      </w:r>
      <w:r w:rsidR="00DD5821">
        <w:rPr>
          <w:rFonts w:ascii="Arial" w:hAnsi="Arial" w:cs="Arial"/>
        </w:rPr>
        <w:t>.</w:t>
      </w:r>
    </w:p>
    <w:p w14:paraId="450228DF" w14:textId="70D40818" w:rsidR="00DD5821" w:rsidRDefault="008B0240" w:rsidP="007D5D71">
      <w:pPr>
        <w:pStyle w:val="ListParagraph"/>
        <w:numPr>
          <w:ilvl w:val="2"/>
          <w:numId w:val="78"/>
        </w:numPr>
        <w:rPr>
          <w:rFonts w:ascii="Arial" w:hAnsi="Arial" w:cs="Arial"/>
        </w:rPr>
      </w:pPr>
      <w:r>
        <w:rPr>
          <w:rFonts w:ascii="Arial" w:hAnsi="Arial" w:cs="Arial"/>
        </w:rPr>
        <w:t>American Water Infrastructure Act of 2018</w:t>
      </w:r>
    </w:p>
    <w:p w14:paraId="7C8AB87A" w14:textId="47024C44" w:rsidR="008B0240" w:rsidRDefault="005264ED" w:rsidP="007D5D71">
      <w:pPr>
        <w:pStyle w:val="ListParagraph"/>
        <w:numPr>
          <w:ilvl w:val="2"/>
          <w:numId w:val="78"/>
        </w:numPr>
        <w:rPr>
          <w:rFonts w:ascii="Arial" w:hAnsi="Arial" w:cs="Arial"/>
        </w:rPr>
      </w:pPr>
      <w:r>
        <w:rPr>
          <w:rFonts w:ascii="Arial" w:hAnsi="Arial" w:cs="Arial"/>
        </w:rPr>
        <w:t>Emergency Planning and N</w:t>
      </w:r>
      <w:r w:rsidR="008B0240">
        <w:rPr>
          <w:rFonts w:ascii="Arial" w:hAnsi="Arial" w:cs="Arial"/>
        </w:rPr>
        <w:t>otification, 40</w:t>
      </w:r>
      <w:r>
        <w:rPr>
          <w:rFonts w:ascii="Arial" w:hAnsi="Arial" w:cs="Arial"/>
        </w:rPr>
        <w:t xml:space="preserve"> </w:t>
      </w:r>
      <w:r w:rsidR="008B0240">
        <w:rPr>
          <w:rFonts w:ascii="Arial" w:hAnsi="Arial" w:cs="Arial"/>
        </w:rPr>
        <w:t>CFR Part 355</w:t>
      </w:r>
    </w:p>
    <w:p w14:paraId="11478785" w14:textId="18BC94B8" w:rsidR="008B0240" w:rsidRDefault="008B0240" w:rsidP="007D5D71">
      <w:pPr>
        <w:pStyle w:val="ListParagraph"/>
        <w:numPr>
          <w:ilvl w:val="2"/>
          <w:numId w:val="78"/>
        </w:numPr>
        <w:rPr>
          <w:rFonts w:ascii="Arial" w:hAnsi="Arial" w:cs="Arial"/>
        </w:rPr>
      </w:pPr>
      <w:r>
        <w:rPr>
          <w:rFonts w:ascii="Arial" w:hAnsi="Arial" w:cs="Arial"/>
        </w:rPr>
        <w:t>Hazardous Chemical Report: Community Right-to-Know, 40 CFR Part 370</w:t>
      </w:r>
    </w:p>
    <w:p w14:paraId="594DCCF4" w14:textId="6F088C50" w:rsidR="008B0240" w:rsidRDefault="008B0240" w:rsidP="007D5D71">
      <w:pPr>
        <w:pStyle w:val="ListParagraph"/>
        <w:numPr>
          <w:ilvl w:val="2"/>
          <w:numId w:val="78"/>
        </w:numPr>
        <w:rPr>
          <w:rFonts w:ascii="Arial" w:hAnsi="Arial" w:cs="Arial"/>
        </w:rPr>
      </w:pPr>
      <w:r>
        <w:rPr>
          <w:rFonts w:ascii="Arial" w:hAnsi="Arial" w:cs="Arial"/>
        </w:rPr>
        <w:t xml:space="preserve">Comprehensive Emergency Response Plans, Title 42, Chapter 116, Section 11003 </w:t>
      </w:r>
      <w:r w:rsidR="0094434D">
        <w:rPr>
          <w:rFonts w:ascii="Arial" w:hAnsi="Arial" w:cs="Arial"/>
        </w:rPr>
        <w:t>(</w:t>
      </w:r>
      <w:r>
        <w:rPr>
          <w:rFonts w:ascii="Arial" w:hAnsi="Arial" w:cs="Arial"/>
        </w:rPr>
        <w:t>a</w:t>
      </w:r>
      <w:r w:rsidR="0094434D">
        <w:rPr>
          <w:rFonts w:ascii="Arial" w:hAnsi="Arial" w:cs="Arial"/>
        </w:rPr>
        <w:t>)</w:t>
      </w:r>
      <w:r>
        <w:rPr>
          <w:rFonts w:ascii="Arial" w:hAnsi="Arial" w:cs="Arial"/>
        </w:rPr>
        <w:t>-</w:t>
      </w:r>
      <w:r w:rsidR="0094434D">
        <w:rPr>
          <w:rFonts w:ascii="Arial" w:hAnsi="Arial" w:cs="Arial"/>
        </w:rPr>
        <w:t>(</w:t>
      </w:r>
      <w:r>
        <w:rPr>
          <w:rFonts w:ascii="Arial" w:hAnsi="Arial" w:cs="Arial"/>
        </w:rPr>
        <w:t>g</w:t>
      </w:r>
      <w:r w:rsidR="0094434D">
        <w:rPr>
          <w:rFonts w:ascii="Arial" w:hAnsi="Arial" w:cs="Arial"/>
        </w:rPr>
        <w:t>)</w:t>
      </w:r>
    </w:p>
    <w:p w14:paraId="28F07A88" w14:textId="77777777" w:rsidR="008B0240" w:rsidRDefault="008B0240" w:rsidP="008B0240">
      <w:pPr>
        <w:pStyle w:val="ListParagraph"/>
        <w:ind w:left="1440"/>
        <w:rPr>
          <w:rFonts w:ascii="Arial" w:hAnsi="Arial" w:cs="Arial"/>
        </w:rPr>
      </w:pPr>
    </w:p>
    <w:p w14:paraId="0395C4D4" w14:textId="03F1A16B" w:rsidR="006C17F1" w:rsidRDefault="00DD5821" w:rsidP="007D5D71">
      <w:pPr>
        <w:pStyle w:val="ListParagraph"/>
        <w:numPr>
          <w:ilvl w:val="0"/>
          <w:numId w:val="24"/>
        </w:numPr>
        <w:rPr>
          <w:rFonts w:ascii="Arial" w:hAnsi="Arial" w:cs="Arial"/>
        </w:rPr>
      </w:pPr>
      <w:r w:rsidRPr="00DD5821">
        <w:rPr>
          <w:rFonts w:ascii="Arial" w:hAnsi="Arial" w:cs="Arial"/>
        </w:rPr>
        <w:t xml:space="preserve"> </w:t>
      </w:r>
      <w:r>
        <w:rPr>
          <w:rFonts w:ascii="Arial" w:hAnsi="Arial" w:cs="Arial"/>
        </w:rPr>
        <w:t xml:space="preserve">Applicable </w:t>
      </w:r>
      <w:r w:rsidR="006C17F1" w:rsidRPr="00DD5821">
        <w:rPr>
          <w:rFonts w:ascii="Arial" w:hAnsi="Arial" w:cs="Arial"/>
        </w:rPr>
        <w:t>State Statutes and Regulations</w:t>
      </w:r>
      <w:r>
        <w:rPr>
          <w:rFonts w:ascii="Arial" w:hAnsi="Arial" w:cs="Arial"/>
        </w:rPr>
        <w:t>:</w:t>
      </w:r>
    </w:p>
    <w:p w14:paraId="26F79A92" w14:textId="77777777" w:rsidR="00DD5821" w:rsidRPr="00DD5821" w:rsidRDefault="00DD5821" w:rsidP="00DD5821">
      <w:pPr>
        <w:pStyle w:val="ListParagraph"/>
        <w:rPr>
          <w:rFonts w:ascii="Arial" w:hAnsi="Arial" w:cs="Arial"/>
        </w:rPr>
      </w:pPr>
    </w:p>
    <w:p w14:paraId="3F4DC0EE" w14:textId="77777777" w:rsidR="00DD5821" w:rsidRDefault="006C17F1" w:rsidP="009458E9">
      <w:pPr>
        <w:pStyle w:val="ListParagraph"/>
        <w:numPr>
          <w:ilvl w:val="1"/>
          <w:numId w:val="1"/>
        </w:numPr>
        <w:rPr>
          <w:rFonts w:ascii="Arial" w:hAnsi="Arial" w:cs="Arial"/>
        </w:rPr>
      </w:pPr>
      <w:r w:rsidRPr="006C17F1">
        <w:rPr>
          <w:rFonts w:ascii="Arial" w:hAnsi="Arial" w:cs="Arial"/>
        </w:rPr>
        <w:t>Emergency Management, 1995, Chapter 38.52 RCW</w:t>
      </w:r>
      <w:r w:rsidR="00DD5821">
        <w:rPr>
          <w:rFonts w:ascii="Arial" w:hAnsi="Arial" w:cs="Arial"/>
        </w:rPr>
        <w:t xml:space="preserve"> </w:t>
      </w:r>
    </w:p>
    <w:p w14:paraId="2B4E1491" w14:textId="77777777" w:rsidR="00DD5821" w:rsidRDefault="006C17F1" w:rsidP="009458E9">
      <w:pPr>
        <w:pStyle w:val="ListParagraph"/>
        <w:numPr>
          <w:ilvl w:val="1"/>
          <w:numId w:val="1"/>
        </w:numPr>
        <w:rPr>
          <w:rFonts w:ascii="Arial" w:hAnsi="Arial" w:cs="Arial"/>
        </w:rPr>
      </w:pPr>
      <w:r w:rsidRPr="00DD5821">
        <w:rPr>
          <w:rFonts w:ascii="Arial" w:hAnsi="Arial" w:cs="Arial"/>
        </w:rPr>
        <w:t>Hazardous Substance Information Act, 1985, Chapter 70, 102 RCW</w:t>
      </w:r>
    </w:p>
    <w:p w14:paraId="43516262" w14:textId="61A120CD" w:rsidR="00DD5821" w:rsidRDefault="005264ED" w:rsidP="009458E9">
      <w:pPr>
        <w:pStyle w:val="ListParagraph"/>
        <w:numPr>
          <w:ilvl w:val="1"/>
          <w:numId w:val="1"/>
        </w:numPr>
        <w:rPr>
          <w:rFonts w:ascii="Arial" w:hAnsi="Arial" w:cs="Arial"/>
        </w:rPr>
      </w:pPr>
      <w:r>
        <w:rPr>
          <w:rFonts w:ascii="Arial" w:hAnsi="Arial" w:cs="Arial"/>
        </w:rPr>
        <w:t>Hazardous Material I</w:t>
      </w:r>
      <w:r w:rsidRPr="00DD5821">
        <w:rPr>
          <w:rFonts w:ascii="Arial" w:hAnsi="Arial" w:cs="Arial"/>
        </w:rPr>
        <w:t>ncidents</w:t>
      </w:r>
      <w:r>
        <w:rPr>
          <w:rFonts w:ascii="Arial" w:hAnsi="Arial" w:cs="Arial"/>
        </w:rPr>
        <w:t>,</w:t>
      </w:r>
      <w:r w:rsidRPr="00DD5821">
        <w:rPr>
          <w:rFonts w:ascii="Arial" w:hAnsi="Arial" w:cs="Arial"/>
        </w:rPr>
        <w:t xml:space="preserve"> </w:t>
      </w:r>
      <w:r>
        <w:rPr>
          <w:rFonts w:ascii="Arial" w:hAnsi="Arial" w:cs="Arial"/>
        </w:rPr>
        <w:t xml:space="preserve">Chapter 70.136 RCW </w:t>
      </w:r>
      <w:r w:rsidR="006C17F1" w:rsidRPr="00DD5821">
        <w:rPr>
          <w:rFonts w:ascii="Arial" w:hAnsi="Arial" w:cs="Arial"/>
        </w:rPr>
        <w:t xml:space="preserve"> </w:t>
      </w:r>
    </w:p>
    <w:p w14:paraId="27F5C386" w14:textId="77777777" w:rsidR="00DD5821" w:rsidRDefault="006C17F1" w:rsidP="009458E9">
      <w:pPr>
        <w:pStyle w:val="ListParagraph"/>
        <w:numPr>
          <w:ilvl w:val="1"/>
          <w:numId w:val="1"/>
        </w:numPr>
        <w:rPr>
          <w:rFonts w:ascii="Arial" w:hAnsi="Arial" w:cs="Arial"/>
        </w:rPr>
      </w:pPr>
      <w:r w:rsidRPr="00DD5821">
        <w:rPr>
          <w:rFonts w:ascii="Arial" w:hAnsi="Arial" w:cs="Arial"/>
        </w:rPr>
        <w:t>Incident Command Agencies, 70.136.030 RCW</w:t>
      </w:r>
    </w:p>
    <w:p w14:paraId="4BCB0D9C" w14:textId="77777777" w:rsidR="00DD5821" w:rsidRDefault="006C17F1" w:rsidP="009458E9">
      <w:pPr>
        <w:pStyle w:val="ListParagraph"/>
        <w:numPr>
          <w:ilvl w:val="1"/>
          <w:numId w:val="1"/>
        </w:numPr>
        <w:rPr>
          <w:rFonts w:ascii="Arial" w:hAnsi="Arial" w:cs="Arial"/>
        </w:rPr>
      </w:pPr>
      <w:r w:rsidRPr="00DD5821">
        <w:rPr>
          <w:rFonts w:ascii="Arial" w:hAnsi="Arial" w:cs="Arial"/>
        </w:rPr>
        <w:t>Washington Industrial Safety and Health Act (WISHA), Chapter 49.17 RCW</w:t>
      </w:r>
    </w:p>
    <w:p w14:paraId="6BC9D113" w14:textId="403543AE" w:rsidR="00DD5821" w:rsidRPr="00F71094" w:rsidRDefault="00F71094" w:rsidP="00F71094">
      <w:pPr>
        <w:pStyle w:val="ListParagraph"/>
        <w:numPr>
          <w:ilvl w:val="1"/>
          <w:numId w:val="1"/>
        </w:numPr>
        <w:rPr>
          <w:rFonts w:ascii="Arial" w:hAnsi="Arial" w:cs="Arial"/>
        </w:rPr>
      </w:pPr>
      <w:r>
        <w:rPr>
          <w:rFonts w:ascii="Arial" w:hAnsi="Arial" w:cs="Arial"/>
        </w:rPr>
        <w:t>Oil and H</w:t>
      </w:r>
      <w:r w:rsidRPr="00DD5821">
        <w:rPr>
          <w:rFonts w:ascii="Arial" w:hAnsi="Arial" w:cs="Arial"/>
        </w:rPr>
        <w:t>azardou</w:t>
      </w:r>
      <w:r>
        <w:rPr>
          <w:rFonts w:ascii="Arial" w:hAnsi="Arial" w:cs="Arial"/>
        </w:rPr>
        <w:t xml:space="preserve">s Spill Prevention and Response, </w:t>
      </w:r>
      <w:r w:rsidR="006C17F1" w:rsidRPr="00F71094">
        <w:rPr>
          <w:rFonts w:ascii="Arial" w:hAnsi="Arial" w:cs="Arial"/>
        </w:rPr>
        <w:t xml:space="preserve">Chapter 90.56 RCW – </w:t>
      </w:r>
    </w:p>
    <w:p w14:paraId="1F97A200" w14:textId="3531F1CF" w:rsidR="00DD5821" w:rsidRPr="00F71094" w:rsidRDefault="00F71094" w:rsidP="00F71094">
      <w:pPr>
        <w:pStyle w:val="ListParagraph"/>
        <w:numPr>
          <w:ilvl w:val="1"/>
          <w:numId w:val="1"/>
        </w:numPr>
        <w:rPr>
          <w:rFonts w:ascii="Arial" w:hAnsi="Arial" w:cs="Arial"/>
        </w:rPr>
      </w:pPr>
      <w:r w:rsidRPr="00DD5821">
        <w:rPr>
          <w:rFonts w:ascii="Arial" w:hAnsi="Arial" w:cs="Arial"/>
        </w:rPr>
        <w:t>Public Health and Safety</w:t>
      </w:r>
      <w:r>
        <w:rPr>
          <w:rFonts w:ascii="Arial" w:hAnsi="Arial" w:cs="Arial"/>
        </w:rPr>
        <w:t xml:space="preserve">, </w:t>
      </w:r>
      <w:r w:rsidR="006C17F1" w:rsidRPr="00F71094">
        <w:rPr>
          <w:rFonts w:ascii="Arial" w:hAnsi="Arial" w:cs="Arial"/>
        </w:rPr>
        <w:t xml:space="preserve">Title 70 RCW: </w:t>
      </w:r>
    </w:p>
    <w:p w14:paraId="5FB1BCA9" w14:textId="5816618C" w:rsidR="00DD5821" w:rsidRPr="004D605D" w:rsidRDefault="006C17F1" w:rsidP="004D605D">
      <w:pPr>
        <w:pStyle w:val="ListParagraph"/>
        <w:numPr>
          <w:ilvl w:val="1"/>
          <w:numId w:val="1"/>
        </w:numPr>
        <w:rPr>
          <w:rFonts w:ascii="Arial" w:hAnsi="Arial" w:cs="Arial"/>
        </w:rPr>
      </w:pPr>
      <w:r w:rsidRPr="004D605D">
        <w:rPr>
          <w:rFonts w:ascii="Arial" w:hAnsi="Arial" w:cs="Arial"/>
        </w:rPr>
        <w:t xml:space="preserve">Local Emergency Management/Services Organization, Plans and Programs, </w:t>
      </w:r>
      <w:r w:rsidR="00C8687F">
        <w:rPr>
          <w:rFonts w:ascii="Arial" w:hAnsi="Arial" w:cs="Arial"/>
        </w:rPr>
        <w:t xml:space="preserve">  </w:t>
      </w:r>
      <w:r w:rsidRPr="004D605D">
        <w:rPr>
          <w:rFonts w:ascii="Arial" w:hAnsi="Arial" w:cs="Arial"/>
        </w:rPr>
        <w:t>Chapter 118-30 WAC</w:t>
      </w:r>
    </w:p>
    <w:p w14:paraId="051BA8E1" w14:textId="6DA91F68" w:rsidR="00DD5821" w:rsidRDefault="006C17F1" w:rsidP="009458E9">
      <w:pPr>
        <w:pStyle w:val="ListParagraph"/>
        <w:numPr>
          <w:ilvl w:val="1"/>
          <w:numId w:val="1"/>
        </w:numPr>
        <w:rPr>
          <w:rFonts w:ascii="Arial" w:hAnsi="Arial" w:cs="Arial"/>
        </w:rPr>
      </w:pPr>
      <w:r w:rsidRPr="00DD5821">
        <w:rPr>
          <w:rFonts w:ascii="Arial" w:hAnsi="Arial" w:cs="Arial"/>
        </w:rPr>
        <w:t>Hazardous Chemical Emergency Response Planning and Community Right-to-Know Reporting, Chapter 118-40 WAC</w:t>
      </w:r>
    </w:p>
    <w:p w14:paraId="5E3AB3C2" w14:textId="53C14374" w:rsidR="00DD5821" w:rsidRDefault="00CC3509" w:rsidP="009458E9">
      <w:pPr>
        <w:pStyle w:val="ListParagraph"/>
        <w:numPr>
          <w:ilvl w:val="1"/>
          <w:numId w:val="1"/>
        </w:numPr>
        <w:rPr>
          <w:rFonts w:ascii="Arial" w:hAnsi="Arial" w:cs="Arial"/>
        </w:rPr>
      </w:pPr>
      <w:r>
        <w:rPr>
          <w:rFonts w:ascii="Arial" w:hAnsi="Arial" w:cs="Arial"/>
        </w:rPr>
        <w:t xml:space="preserve"> </w:t>
      </w:r>
      <w:r w:rsidR="006C17F1" w:rsidRPr="00DD5821">
        <w:rPr>
          <w:rFonts w:ascii="Arial" w:hAnsi="Arial" w:cs="Arial"/>
        </w:rPr>
        <w:t>General Occupational health Standards, Chapter 296-62 WAC</w:t>
      </w:r>
    </w:p>
    <w:p w14:paraId="289EE5CD" w14:textId="38458E69" w:rsidR="00DD5821" w:rsidRDefault="00CC3509" w:rsidP="009458E9">
      <w:pPr>
        <w:pStyle w:val="ListParagraph"/>
        <w:numPr>
          <w:ilvl w:val="1"/>
          <w:numId w:val="1"/>
        </w:numPr>
        <w:rPr>
          <w:rFonts w:ascii="Arial" w:hAnsi="Arial" w:cs="Arial"/>
        </w:rPr>
      </w:pPr>
      <w:r>
        <w:rPr>
          <w:rFonts w:ascii="Arial" w:hAnsi="Arial" w:cs="Arial"/>
        </w:rPr>
        <w:t xml:space="preserve"> </w:t>
      </w:r>
      <w:r w:rsidR="006C17F1" w:rsidRPr="00DD5821">
        <w:rPr>
          <w:rFonts w:ascii="Arial" w:hAnsi="Arial" w:cs="Arial"/>
        </w:rPr>
        <w:t>Emergency Response, Chapter 296-824 WAC</w:t>
      </w:r>
    </w:p>
    <w:p w14:paraId="38373A1B" w14:textId="49874B7C" w:rsidR="00DD5821" w:rsidRDefault="00CC3509" w:rsidP="009458E9">
      <w:pPr>
        <w:pStyle w:val="ListParagraph"/>
        <w:numPr>
          <w:ilvl w:val="1"/>
          <w:numId w:val="1"/>
        </w:numPr>
        <w:rPr>
          <w:rFonts w:ascii="Arial" w:hAnsi="Arial" w:cs="Arial"/>
        </w:rPr>
      </w:pPr>
      <w:r>
        <w:rPr>
          <w:rFonts w:ascii="Arial" w:hAnsi="Arial" w:cs="Arial"/>
        </w:rPr>
        <w:t xml:space="preserve"> </w:t>
      </w:r>
      <w:r w:rsidR="006C17F1" w:rsidRPr="00DD5821">
        <w:rPr>
          <w:rFonts w:ascii="Arial" w:hAnsi="Arial" w:cs="Arial"/>
        </w:rPr>
        <w:t>Washington State Department of Ecology, Title</w:t>
      </w:r>
      <w:r w:rsidR="00F71094">
        <w:rPr>
          <w:rFonts w:ascii="Arial" w:hAnsi="Arial" w:cs="Arial"/>
        </w:rPr>
        <w:t>s</w:t>
      </w:r>
      <w:r w:rsidR="006C17F1" w:rsidRPr="00DD5821">
        <w:rPr>
          <w:rFonts w:ascii="Arial" w:hAnsi="Arial" w:cs="Arial"/>
        </w:rPr>
        <w:t xml:space="preserve"> 173</w:t>
      </w:r>
      <w:r w:rsidR="00F71094">
        <w:rPr>
          <w:rFonts w:ascii="Arial" w:hAnsi="Arial" w:cs="Arial"/>
        </w:rPr>
        <w:t xml:space="preserve"> and 317</w:t>
      </w:r>
    </w:p>
    <w:p w14:paraId="1B6B6F0A" w14:textId="5F89CF7F" w:rsidR="00DF5577" w:rsidRPr="00CC3509" w:rsidRDefault="00CC3509" w:rsidP="009458E9">
      <w:pPr>
        <w:pStyle w:val="ListParagraph"/>
        <w:numPr>
          <w:ilvl w:val="1"/>
          <w:numId w:val="1"/>
        </w:numPr>
        <w:rPr>
          <w:rFonts w:ascii="Arial" w:hAnsi="Arial" w:cs="Arial"/>
        </w:rPr>
      </w:pPr>
      <w:r>
        <w:rPr>
          <w:rFonts w:ascii="Arial" w:hAnsi="Arial" w:cs="Arial"/>
        </w:rPr>
        <w:t xml:space="preserve"> </w:t>
      </w:r>
      <w:r w:rsidR="000210D5">
        <w:rPr>
          <w:rFonts w:ascii="Arial" w:hAnsi="Arial" w:cs="Arial"/>
        </w:rPr>
        <w:t xml:space="preserve">Washington State </w:t>
      </w:r>
      <w:r w:rsidR="006C17F1" w:rsidRPr="00DD5821">
        <w:rPr>
          <w:rFonts w:ascii="Arial" w:hAnsi="Arial" w:cs="Arial"/>
        </w:rPr>
        <w:t>Department of Health</w:t>
      </w:r>
      <w:r>
        <w:rPr>
          <w:rFonts w:ascii="Arial" w:hAnsi="Arial" w:cs="Arial"/>
        </w:rPr>
        <w:t>, Title 246 WAC</w:t>
      </w:r>
    </w:p>
    <w:p w14:paraId="1578B97E" w14:textId="77777777" w:rsidR="004137CF" w:rsidRPr="003716B9" w:rsidRDefault="004137CF" w:rsidP="004137CF">
      <w:pPr>
        <w:pStyle w:val="ListParagraph"/>
        <w:spacing w:line="216" w:lineRule="auto"/>
        <w:ind w:left="360"/>
        <w:rPr>
          <w:rFonts w:ascii="Arial" w:eastAsiaTheme="minorEastAsia" w:hAnsi="Arial" w:cs="Arial"/>
          <w:b/>
          <w:bCs/>
          <w:color w:val="000000" w:themeColor="text1"/>
          <w:kern w:val="24"/>
        </w:rPr>
      </w:pPr>
    </w:p>
    <w:p w14:paraId="11CE97A9" w14:textId="5E76FA99" w:rsidR="0020268B" w:rsidRPr="003716B9" w:rsidRDefault="0020268B" w:rsidP="009458E9">
      <w:pPr>
        <w:pStyle w:val="ListParagraph"/>
        <w:numPr>
          <w:ilvl w:val="0"/>
          <w:numId w:val="1"/>
        </w:numPr>
        <w:spacing w:line="216" w:lineRule="auto"/>
        <w:rPr>
          <w:rFonts w:ascii="Arial" w:eastAsiaTheme="minorEastAsia" w:hAnsi="Arial" w:cs="Arial"/>
          <w:b/>
          <w:bCs/>
          <w:color w:val="000000" w:themeColor="text1"/>
          <w:kern w:val="24"/>
          <w:sz w:val="28"/>
          <w:szCs w:val="28"/>
        </w:rPr>
      </w:pPr>
      <w:r w:rsidRPr="003716B9">
        <w:rPr>
          <w:rFonts w:ascii="Arial" w:eastAsiaTheme="minorEastAsia" w:hAnsi="Arial" w:cs="Arial"/>
          <w:b/>
          <w:bCs/>
          <w:color w:val="000000" w:themeColor="text1"/>
          <w:kern w:val="24"/>
          <w:sz w:val="28"/>
          <w:szCs w:val="28"/>
        </w:rPr>
        <w:t>SITUATION</w:t>
      </w:r>
    </w:p>
    <w:p w14:paraId="2ED16CBF" w14:textId="77777777" w:rsidR="0020268B" w:rsidRPr="003716B9" w:rsidRDefault="0020268B" w:rsidP="0020268B">
      <w:pPr>
        <w:pStyle w:val="ListParagraph"/>
        <w:spacing w:before="200" w:line="216" w:lineRule="auto"/>
        <w:ind w:left="360"/>
        <w:rPr>
          <w:rFonts w:ascii="Arial" w:eastAsiaTheme="minorEastAsia" w:hAnsi="Arial" w:cs="Arial"/>
          <w:b/>
          <w:bCs/>
          <w:color w:val="000000" w:themeColor="text1"/>
          <w:kern w:val="24"/>
        </w:rPr>
      </w:pPr>
    </w:p>
    <w:p w14:paraId="7D7386FF" w14:textId="71CF1001" w:rsidR="00624369" w:rsidRPr="003716B9" w:rsidRDefault="0020268B" w:rsidP="0004677D">
      <w:pPr>
        <w:pStyle w:val="ListParagraph"/>
        <w:numPr>
          <w:ilvl w:val="3"/>
          <w:numId w:val="22"/>
        </w:numPr>
        <w:tabs>
          <w:tab w:val="left" w:pos="360"/>
          <w:tab w:val="left" w:pos="720"/>
          <w:tab w:val="left" w:pos="1080"/>
          <w:tab w:val="left" w:pos="1440"/>
          <w:tab w:val="left" w:pos="1800"/>
        </w:tabs>
        <w:spacing w:line="216" w:lineRule="auto"/>
        <w:rPr>
          <w:rFonts w:ascii="Arial" w:eastAsiaTheme="minorEastAsia" w:hAnsi="Arial" w:cs="Arial"/>
          <w:color w:val="000000" w:themeColor="text1"/>
          <w:kern w:val="24"/>
        </w:rPr>
      </w:pPr>
      <w:r w:rsidRPr="003716B9">
        <w:rPr>
          <w:rFonts w:ascii="Arial" w:eastAsiaTheme="minorEastAsia" w:hAnsi="Arial" w:cs="Arial"/>
          <w:b/>
          <w:bCs/>
          <w:color w:val="000000" w:themeColor="text1"/>
          <w:kern w:val="24"/>
        </w:rPr>
        <w:t>Hazards Assessment</w:t>
      </w:r>
    </w:p>
    <w:p w14:paraId="05D6CB3A" w14:textId="77777777" w:rsidR="004137CF" w:rsidRPr="003716B9" w:rsidRDefault="004137CF" w:rsidP="00624369">
      <w:pPr>
        <w:tabs>
          <w:tab w:val="left" w:pos="360"/>
          <w:tab w:val="left" w:pos="720"/>
          <w:tab w:val="left" w:pos="1080"/>
          <w:tab w:val="left" w:pos="1440"/>
          <w:tab w:val="left" w:pos="1800"/>
        </w:tabs>
        <w:spacing w:line="216" w:lineRule="auto"/>
        <w:rPr>
          <w:rFonts w:eastAsiaTheme="minorEastAsia" w:cs="Arial"/>
          <w:color w:val="000000" w:themeColor="text1"/>
          <w:kern w:val="24"/>
          <w:szCs w:val="24"/>
        </w:rPr>
      </w:pPr>
    </w:p>
    <w:p w14:paraId="04FD7A61" w14:textId="7E388E06" w:rsidR="000F1725" w:rsidRPr="00C10329" w:rsidRDefault="00C10329" w:rsidP="007D5D71">
      <w:pPr>
        <w:pStyle w:val="ListParagraph"/>
        <w:numPr>
          <w:ilvl w:val="0"/>
          <w:numId w:val="26"/>
        </w:numPr>
        <w:spacing w:after="200" w:line="276" w:lineRule="auto"/>
        <w:rPr>
          <w:rFonts w:ascii="Arial" w:hAnsi="Arial" w:cs="Arial"/>
        </w:rPr>
      </w:pPr>
      <w:r w:rsidRPr="003716B9">
        <w:rPr>
          <w:rFonts w:ascii="Arial" w:eastAsia="Calibri" w:hAnsi="Arial" w:cs="Arial"/>
          <w:color w:val="000000"/>
          <w:kern w:val="24"/>
        </w:rPr>
        <w:t xml:space="preserve">The Clallam County Hazard Assessment (CCHA) is published separately and provides information about the potential natural and human caused hazards found throughout the county. The CCHA is the basis for county/political subdivision emergency management plans and procedures. CCHA </w:t>
      </w:r>
      <w:r w:rsidR="005E0E3B">
        <w:rPr>
          <w:rFonts w:ascii="Arial" w:eastAsia="Calibri" w:hAnsi="Arial" w:cs="Arial"/>
          <w:color w:val="000000"/>
          <w:kern w:val="24"/>
        </w:rPr>
        <w:t>T</w:t>
      </w:r>
      <w:r w:rsidRPr="003716B9">
        <w:rPr>
          <w:rFonts w:ascii="Arial" w:eastAsia="Calibri" w:hAnsi="Arial" w:cs="Arial"/>
          <w:color w:val="000000"/>
          <w:kern w:val="24"/>
        </w:rPr>
        <w:t>able 1.1 provides a summary of these threats based on known risk</w:t>
      </w:r>
      <w:r w:rsidR="005E0E3B">
        <w:rPr>
          <w:rFonts w:ascii="Arial" w:eastAsia="Calibri" w:hAnsi="Arial" w:cs="Arial"/>
          <w:color w:val="000000"/>
          <w:kern w:val="24"/>
        </w:rPr>
        <w:t>s</w:t>
      </w:r>
      <w:r w:rsidRPr="003716B9">
        <w:rPr>
          <w:rFonts w:ascii="Arial" w:eastAsia="Calibri" w:hAnsi="Arial" w:cs="Arial"/>
          <w:color w:val="000000"/>
          <w:kern w:val="24"/>
        </w:rPr>
        <w:t>. The dynamic and/or cascading variables of a catastrophic event may alter this assessment.</w:t>
      </w:r>
    </w:p>
    <w:p w14:paraId="1211BF68" w14:textId="77777777" w:rsidR="000F1725" w:rsidRPr="003716B9" w:rsidRDefault="000F1725" w:rsidP="000F1725">
      <w:pPr>
        <w:pStyle w:val="ListParagraph"/>
        <w:spacing w:after="200" w:line="276" w:lineRule="auto"/>
        <w:ind w:left="1080"/>
        <w:rPr>
          <w:rFonts w:ascii="Arial" w:hAnsi="Arial" w:cs="Arial"/>
        </w:rPr>
      </w:pPr>
    </w:p>
    <w:p w14:paraId="28E64834" w14:textId="4D70D8CF" w:rsidR="00E00DE8" w:rsidRPr="00E00DE8" w:rsidRDefault="00E00DE8" w:rsidP="007D5D71">
      <w:pPr>
        <w:pStyle w:val="ListParagraph"/>
        <w:numPr>
          <w:ilvl w:val="0"/>
          <w:numId w:val="26"/>
        </w:numPr>
        <w:spacing w:after="200" w:line="276" w:lineRule="auto"/>
        <w:rPr>
          <w:rFonts w:ascii="Arial" w:hAnsi="Arial" w:cs="Arial"/>
        </w:rPr>
      </w:pPr>
      <w:r>
        <w:rPr>
          <w:rFonts w:ascii="Arial" w:hAnsi="Arial" w:cs="Arial"/>
        </w:rPr>
        <w:t>The county’s hazardous materials threats stem from facilities that include gas stations, marinas, propane storage si</w:t>
      </w:r>
      <w:r w:rsidR="00A0726C">
        <w:rPr>
          <w:rFonts w:ascii="Arial" w:hAnsi="Arial" w:cs="Arial"/>
        </w:rPr>
        <w:t>tes, port facilities, the McKinley</w:t>
      </w:r>
      <w:r>
        <w:rPr>
          <w:rFonts w:ascii="Arial" w:hAnsi="Arial" w:cs="Arial"/>
        </w:rPr>
        <w:t xml:space="preserve"> Paper Plant and the Pacific Northwest National Laboratories.  According to the CCHA, the county’s vulnerability to hazardous materials incidents is a medium priority risk.</w:t>
      </w:r>
    </w:p>
    <w:p w14:paraId="256CCE15" w14:textId="77777777" w:rsidR="00E00DE8" w:rsidRPr="00E00DE8" w:rsidRDefault="00E00DE8" w:rsidP="00E00DE8">
      <w:pPr>
        <w:pStyle w:val="ListParagraph"/>
        <w:rPr>
          <w:rFonts w:ascii="Arial" w:eastAsiaTheme="minorEastAsia" w:hAnsi="Arial" w:cs="Arial"/>
          <w:color w:val="000000" w:themeColor="text1"/>
          <w:kern w:val="24"/>
        </w:rPr>
      </w:pPr>
    </w:p>
    <w:p w14:paraId="1D293633" w14:textId="4AF0EFCD" w:rsidR="000F1725" w:rsidRPr="003716B9" w:rsidRDefault="00624369" w:rsidP="007D5D71">
      <w:pPr>
        <w:pStyle w:val="ListParagraph"/>
        <w:numPr>
          <w:ilvl w:val="0"/>
          <w:numId w:val="26"/>
        </w:numPr>
        <w:spacing w:after="200" w:line="276" w:lineRule="auto"/>
        <w:rPr>
          <w:rFonts w:ascii="Arial" w:hAnsi="Arial" w:cs="Arial"/>
        </w:rPr>
      </w:pPr>
      <w:r w:rsidRPr="003716B9">
        <w:rPr>
          <w:rFonts w:ascii="Arial" w:eastAsiaTheme="minorEastAsia" w:hAnsi="Arial" w:cs="Arial"/>
          <w:color w:val="000000" w:themeColor="text1"/>
          <w:kern w:val="24"/>
        </w:rPr>
        <w:t xml:space="preserve">The </w:t>
      </w:r>
      <w:r w:rsidR="00C10329">
        <w:rPr>
          <w:rFonts w:ascii="Arial" w:eastAsiaTheme="minorEastAsia" w:hAnsi="Arial" w:cs="Arial"/>
          <w:color w:val="000000" w:themeColor="text1"/>
          <w:kern w:val="24"/>
        </w:rPr>
        <w:t>v</w:t>
      </w:r>
      <w:r w:rsidRPr="003716B9">
        <w:rPr>
          <w:rFonts w:ascii="Arial" w:eastAsiaTheme="minorEastAsia" w:hAnsi="Arial" w:cs="Arial"/>
          <w:color w:val="000000" w:themeColor="text1"/>
          <w:kern w:val="24"/>
        </w:rPr>
        <w:t xml:space="preserve">olume and distribution of hazardous materials in a community determines the likelihood of a HAZMAT event. Transportation routes </w:t>
      </w:r>
      <w:r w:rsidR="00E00DE8">
        <w:rPr>
          <w:rFonts w:ascii="Arial" w:eastAsiaTheme="minorEastAsia" w:hAnsi="Arial" w:cs="Arial"/>
          <w:color w:val="000000" w:themeColor="text1"/>
          <w:kern w:val="24"/>
        </w:rPr>
        <w:t xml:space="preserve">can </w:t>
      </w:r>
      <w:r w:rsidRPr="003716B9">
        <w:rPr>
          <w:rFonts w:ascii="Arial" w:eastAsiaTheme="minorEastAsia" w:hAnsi="Arial" w:cs="Arial"/>
          <w:color w:val="000000" w:themeColor="text1"/>
          <w:kern w:val="24"/>
        </w:rPr>
        <w:t>pose a major threat becaus</w:t>
      </w:r>
      <w:r w:rsidR="00F71094">
        <w:rPr>
          <w:rFonts w:ascii="Arial" w:eastAsiaTheme="minorEastAsia" w:hAnsi="Arial" w:cs="Arial"/>
          <w:color w:val="000000" w:themeColor="text1"/>
          <w:kern w:val="24"/>
        </w:rPr>
        <w:t>e of the volume and variety of h</w:t>
      </w:r>
      <w:r w:rsidRPr="003716B9">
        <w:rPr>
          <w:rFonts w:ascii="Arial" w:eastAsiaTheme="minorEastAsia" w:hAnsi="Arial" w:cs="Arial"/>
          <w:color w:val="000000" w:themeColor="text1"/>
          <w:kern w:val="24"/>
        </w:rPr>
        <w:t>azardous materials being transported over them</w:t>
      </w:r>
      <w:r w:rsidR="000F1725" w:rsidRPr="003716B9">
        <w:rPr>
          <w:rFonts w:ascii="Arial" w:eastAsiaTheme="minorEastAsia" w:hAnsi="Arial" w:cs="Arial"/>
          <w:color w:val="000000" w:themeColor="text1"/>
          <w:kern w:val="24"/>
        </w:rPr>
        <w:t>.</w:t>
      </w:r>
      <w:r w:rsidR="00E00DE8">
        <w:rPr>
          <w:rFonts w:ascii="Arial" w:eastAsiaTheme="minorEastAsia" w:hAnsi="Arial" w:cs="Arial"/>
          <w:color w:val="000000" w:themeColor="text1"/>
          <w:kern w:val="24"/>
        </w:rPr>
        <w:t xml:space="preserve">  </w:t>
      </w:r>
      <w:r w:rsidR="00187EE6">
        <w:rPr>
          <w:rFonts w:ascii="Arial" w:eastAsiaTheme="minorEastAsia" w:hAnsi="Arial" w:cs="Arial"/>
          <w:color w:val="000000" w:themeColor="text1"/>
          <w:kern w:val="24"/>
        </w:rPr>
        <w:t xml:space="preserve">The county views the most likely hazardous materials incident to be caused by a traffic accident along Highway 101 or as a result of a spill near the Port of Port Angeles or </w:t>
      </w:r>
      <w:r w:rsidR="00741916">
        <w:rPr>
          <w:rFonts w:ascii="Arial" w:eastAsiaTheme="minorEastAsia" w:hAnsi="Arial" w:cs="Arial"/>
          <w:color w:val="000000" w:themeColor="text1"/>
          <w:kern w:val="24"/>
        </w:rPr>
        <w:t xml:space="preserve">within </w:t>
      </w:r>
      <w:r w:rsidR="00187EE6">
        <w:rPr>
          <w:rFonts w:ascii="Arial" w:eastAsiaTheme="minorEastAsia" w:hAnsi="Arial" w:cs="Arial"/>
          <w:color w:val="000000" w:themeColor="text1"/>
          <w:kern w:val="24"/>
        </w:rPr>
        <w:t xml:space="preserve">the Strait of Juan </w:t>
      </w:r>
      <w:proofErr w:type="gramStart"/>
      <w:r w:rsidR="00187EE6">
        <w:rPr>
          <w:rFonts w:ascii="Arial" w:eastAsiaTheme="minorEastAsia" w:hAnsi="Arial" w:cs="Arial"/>
          <w:color w:val="000000" w:themeColor="text1"/>
          <w:kern w:val="24"/>
        </w:rPr>
        <w:t>De</w:t>
      </w:r>
      <w:proofErr w:type="gramEnd"/>
      <w:r w:rsidR="00187EE6">
        <w:rPr>
          <w:rFonts w:ascii="Arial" w:eastAsiaTheme="minorEastAsia" w:hAnsi="Arial" w:cs="Arial"/>
          <w:color w:val="000000" w:themeColor="text1"/>
          <w:kern w:val="24"/>
        </w:rPr>
        <w:t xml:space="preserve"> Fuca. </w:t>
      </w:r>
      <w:r w:rsidR="00E00DE8">
        <w:rPr>
          <w:rFonts w:ascii="Arial" w:eastAsiaTheme="minorEastAsia" w:hAnsi="Arial" w:cs="Arial"/>
          <w:color w:val="000000" w:themeColor="text1"/>
          <w:kern w:val="24"/>
        </w:rPr>
        <w:t>Since 2015, the majority of oil spills in Clallam County have involved volumes less than 100 gallons released from  commercial or recreational fishing vessels</w:t>
      </w:r>
      <w:r w:rsidR="00A0726C">
        <w:rPr>
          <w:rFonts w:ascii="Arial" w:eastAsiaTheme="minorEastAsia" w:hAnsi="Arial" w:cs="Arial"/>
          <w:color w:val="000000" w:themeColor="text1"/>
          <w:kern w:val="24"/>
        </w:rPr>
        <w:t xml:space="preserve">. </w:t>
      </w:r>
      <w:r w:rsidR="00187EE6">
        <w:rPr>
          <w:rFonts w:ascii="Arial" w:eastAsiaTheme="minorEastAsia" w:hAnsi="Arial" w:cs="Arial"/>
          <w:color w:val="000000" w:themeColor="text1"/>
          <w:kern w:val="24"/>
        </w:rPr>
        <w:t>The Port Angeles Harbor has experienced several oil</w:t>
      </w:r>
      <w:r w:rsidR="00D34AE4">
        <w:rPr>
          <w:rFonts w:ascii="Arial" w:eastAsiaTheme="minorEastAsia" w:hAnsi="Arial" w:cs="Arial"/>
          <w:color w:val="000000" w:themeColor="text1"/>
          <w:kern w:val="24"/>
        </w:rPr>
        <w:t xml:space="preserve"> spills of a larger magnitude (</w:t>
      </w:r>
      <w:r w:rsidR="00187EE6">
        <w:rPr>
          <w:rFonts w:ascii="Arial" w:eastAsiaTheme="minorEastAsia" w:hAnsi="Arial" w:cs="Arial"/>
          <w:color w:val="000000" w:themeColor="text1"/>
          <w:kern w:val="24"/>
        </w:rPr>
        <w:t>500 gallons) in the last two decades.</w:t>
      </w:r>
    </w:p>
    <w:p w14:paraId="16049025" w14:textId="77777777" w:rsidR="000F1725" w:rsidRPr="003716B9" w:rsidRDefault="000F1725" w:rsidP="000F1725">
      <w:pPr>
        <w:pStyle w:val="ListParagraph"/>
        <w:spacing w:after="200" w:line="276" w:lineRule="auto"/>
        <w:ind w:left="1080"/>
        <w:rPr>
          <w:rFonts w:ascii="Arial" w:hAnsi="Arial" w:cs="Arial"/>
        </w:rPr>
      </w:pPr>
    </w:p>
    <w:p w14:paraId="5CB29359" w14:textId="77777777" w:rsidR="000F1725" w:rsidRPr="00843C34" w:rsidRDefault="00624369" w:rsidP="007D5D71">
      <w:pPr>
        <w:pStyle w:val="ListParagraph"/>
        <w:numPr>
          <w:ilvl w:val="0"/>
          <w:numId w:val="26"/>
        </w:numPr>
        <w:spacing w:after="200" w:line="276" w:lineRule="auto"/>
        <w:rPr>
          <w:rFonts w:ascii="Arial" w:hAnsi="Arial" w:cs="Arial"/>
        </w:rPr>
      </w:pPr>
      <w:r w:rsidRPr="003716B9">
        <w:rPr>
          <w:rFonts w:ascii="Arial" w:eastAsiaTheme="minorEastAsia" w:hAnsi="Arial" w:cs="Arial"/>
          <w:color w:val="000000" w:themeColor="text1"/>
          <w:kern w:val="24"/>
        </w:rPr>
        <w:t xml:space="preserve">The threat presented by hazardous materials incidents is often to both the public health and safety and the environment.  While most hazardous materials incidents involve smaller volumes of material, they do require specific approaches to different types of chemical and waste release.  It is important to access the characteristics of the hazard, acquire the necessary resources and develop a site–specific emergency response plan, from a defensive position. </w:t>
      </w:r>
    </w:p>
    <w:p w14:paraId="42BD6054" w14:textId="77777777" w:rsidR="00843C34" w:rsidRPr="00843C34" w:rsidRDefault="00843C34" w:rsidP="00843C34">
      <w:pPr>
        <w:pStyle w:val="ListParagraph"/>
        <w:rPr>
          <w:rFonts w:ascii="Arial" w:hAnsi="Arial" w:cs="Arial"/>
        </w:rPr>
      </w:pPr>
    </w:p>
    <w:p w14:paraId="718DEB76" w14:textId="6276C0F5" w:rsidR="00741916" w:rsidRDefault="00843C34" w:rsidP="007D5D71">
      <w:pPr>
        <w:pStyle w:val="ListParagraph"/>
        <w:numPr>
          <w:ilvl w:val="0"/>
          <w:numId w:val="26"/>
        </w:numPr>
        <w:spacing w:after="200" w:line="276" w:lineRule="auto"/>
        <w:rPr>
          <w:rFonts w:ascii="Arial" w:hAnsi="Arial" w:cs="Arial"/>
        </w:rPr>
      </w:pPr>
      <w:r>
        <w:rPr>
          <w:rFonts w:ascii="Arial" w:hAnsi="Arial" w:cs="Arial"/>
        </w:rPr>
        <w:t xml:space="preserve">Facilities </w:t>
      </w:r>
      <w:r w:rsidR="00BB0B78">
        <w:rPr>
          <w:rFonts w:ascii="Arial" w:hAnsi="Arial" w:cs="Arial"/>
        </w:rPr>
        <w:t>that handle hazardous chemicals</w:t>
      </w:r>
      <w:r w:rsidR="0004677D">
        <w:rPr>
          <w:rFonts w:ascii="Arial" w:hAnsi="Arial" w:cs="Arial"/>
        </w:rPr>
        <w:t xml:space="preserve"> (as </w:t>
      </w:r>
      <w:r>
        <w:rPr>
          <w:rFonts w:ascii="Arial" w:hAnsi="Arial" w:cs="Arial"/>
        </w:rPr>
        <w:t>defined under the Occupational Safety and Health Act and its implementing regulatio</w:t>
      </w:r>
      <w:r w:rsidR="00BB0B78">
        <w:rPr>
          <w:rFonts w:ascii="Arial" w:hAnsi="Arial" w:cs="Arial"/>
        </w:rPr>
        <w:t>ns</w:t>
      </w:r>
      <w:r w:rsidR="0004677D">
        <w:rPr>
          <w:rFonts w:ascii="Arial" w:hAnsi="Arial" w:cs="Arial"/>
        </w:rPr>
        <w:t>)</w:t>
      </w:r>
      <w:r w:rsidR="00BB0B78">
        <w:rPr>
          <w:rFonts w:ascii="Arial" w:hAnsi="Arial" w:cs="Arial"/>
        </w:rPr>
        <w:t xml:space="preserve"> above set threshold amo</w:t>
      </w:r>
      <w:r>
        <w:rPr>
          <w:rFonts w:ascii="Arial" w:hAnsi="Arial" w:cs="Arial"/>
        </w:rPr>
        <w:t xml:space="preserve">unts are required under EPCRA to provide information on the chemicals, their quantities, locations, and potential hazards.  </w:t>
      </w:r>
      <w:r w:rsidR="00BB0B78">
        <w:rPr>
          <w:rFonts w:ascii="Arial" w:hAnsi="Arial" w:cs="Arial"/>
        </w:rPr>
        <w:t xml:space="preserve">Section 312 of EPRACA requires that these facilities submit an inventory of these hazardous chemicals and certain other material information on a Tier II form which is submitted to SERC, LEPC and the local fire district. </w:t>
      </w:r>
    </w:p>
    <w:p w14:paraId="46EABC69" w14:textId="77777777" w:rsidR="00741916" w:rsidRPr="00741916" w:rsidRDefault="00741916" w:rsidP="00741916">
      <w:pPr>
        <w:pStyle w:val="ListParagraph"/>
        <w:rPr>
          <w:rFonts w:ascii="Arial" w:hAnsi="Arial" w:cs="Arial"/>
        </w:rPr>
      </w:pPr>
    </w:p>
    <w:p w14:paraId="49108B99" w14:textId="7C69D93C" w:rsidR="00741916" w:rsidRDefault="00741916" w:rsidP="007D5D71">
      <w:pPr>
        <w:pStyle w:val="ListParagraph"/>
        <w:numPr>
          <w:ilvl w:val="0"/>
          <w:numId w:val="26"/>
        </w:numPr>
        <w:spacing w:after="200" w:line="276" w:lineRule="auto"/>
        <w:rPr>
          <w:rFonts w:ascii="Arial" w:hAnsi="Arial" w:cs="Arial"/>
        </w:rPr>
      </w:pPr>
      <w:r>
        <w:rPr>
          <w:rFonts w:ascii="Arial" w:hAnsi="Arial" w:cs="Arial"/>
        </w:rPr>
        <w:t>Certain Extremely Hazardous Materials (EHS), as determined by subst</w:t>
      </w:r>
      <w:r w:rsidR="0004677D">
        <w:rPr>
          <w:rFonts w:ascii="Arial" w:hAnsi="Arial" w:cs="Arial"/>
        </w:rPr>
        <w:t xml:space="preserve">ances classified under EPCRA, are </w:t>
      </w:r>
      <w:proofErr w:type="gramStart"/>
      <w:r>
        <w:rPr>
          <w:rFonts w:ascii="Arial" w:hAnsi="Arial" w:cs="Arial"/>
        </w:rPr>
        <w:t>either transported</w:t>
      </w:r>
      <w:proofErr w:type="gramEnd"/>
      <w:r>
        <w:rPr>
          <w:rFonts w:ascii="Arial" w:hAnsi="Arial" w:cs="Arial"/>
        </w:rPr>
        <w:t>, stored or used in Clallam County.  The Tier II form asks each facility to identify whether they have EHS at their facility and are therefore subject to the Emergency Planning requirements under Section 302 of EPCRA.</w:t>
      </w:r>
    </w:p>
    <w:p w14:paraId="11E61C07" w14:textId="77777777" w:rsidR="00741916" w:rsidRPr="00741916" w:rsidRDefault="00741916" w:rsidP="00741916">
      <w:pPr>
        <w:pStyle w:val="ListParagraph"/>
        <w:rPr>
          <w:rFonts w:ascii="Arial" w:hAnsi="Arial" w:cs="Arial"/>
        </w:rPr>
      </w:pPr>
    </w:p>
    <w:p w14:paraId="482FE70F" w14:textId="4261B2E5" w:rsidR="0020268B" w:rsidRPr="00BC2C51" w:rsidRDefault="00BB0B78" w:rsidP="0020268B">
      <w:pPr>
        <w:pStyle w:val="ListParagraph"/>
        <w:numPr>
          <w:ilvl w:val="0"/>
          <w:numId w:val="26"/>
        </w:numPr>
        <w:tabs>
          <w:tab w:val="left" w:pos="360"/>
          <w:tab w:val="left" w:pos="720"/>
          <w:tab w:val="left" w:pos="1080"/>
          <w:tab w:val="left" w:pos="1440"/>
          <w:tab w:val="left" w:pos="1800"/>
        </w:tabs>
        <w:spacing w:after="200" w:line="216" w:lineRule="auto"/>
        <w:rPr>
          <w:rFonts w:eastAsiaTheme="minorEastAsia" w:cs="Arial"/>
          <w:b/>
          <w:bCs/>
          <w:color w:val="000000" w:themeColor="text1"/>
          <w:kern w:val="24"/>
        </w:rPr>
      </w:pPr>
      <w:r w:rsidRPr="00BC2C51">
        <w:rPr>
          <w:rFonts w:ascii="Arial" w:hAnsi="Arial" w:cs="Arial"/>
        </w:rPr>
        <w:t>The l</w:t>
      </w:r>
      <w:r w:rsidR="00843C34" w:rsidRPr="00BC2C51">
        <w:rPr>
          <w:rFonts w:ascii="Arial" w:hAnsi="Arial" w:cs="Arial"/>
        </w:rPr>
        <w:t xml:space="preserve">isting of </w:t>
      </w:r>
      <w:r w:rsidR="00D642C2" w:rsidRPr="00BC2C51">
        <w:rPr>
          <w:rFonts w:ascii="Arial" w:hAnsi="Arial" w:cs="Arial"/>
        </w:rPr>
        <w:t>the 61</w:t>
      </w:r>
      <w:r w:rsidR="00EC3C31" w:rsidRPr="00BC2C51">
        <w:rPr>
          <w:rFonts w:ascii="Arial" w:hAnsi="Arial" w:cs="Arial"/>
        </w:rPr>
        <w:t xml:space="preserve"> </w:t>
      </w:r>
      <w:r w:rsidR="00843C34" w:rsidRPr="00BC2C51">
        <w:rPr>
          <w:rFonts w:ascii="Arial" w:hAnsi="Arial" w:cs="Arial"/>
        </w:rPr>
        <w:t xml:space="preserve">fixed-site facilities located in Clallam County that have submitted Tier II forms </w:t>
      </w:r>
      <w:r w:rsidRPr="00BC2C51">
        <w:rPr>
          <w:rFonts w:ascii="Arial" w:hAnsi="Arial" w:cs="Arial"/>
        </w:rPr>
        <w:t xml:space="preserve">in 2021 </w:t>
      </w:r>
      <w:r w:rsidR="00EC3C31" w:rsidRPr="00BC2C51">
        <w:rPr>
          <w:rFonts w:ascii="Arial" w:hAnsi="Arial" w:cs="Arial"/>
        </w:rPr>
        <w:t>are documented in Appendix B</w:t>
      </w:r>
      <w:r w:rsidR="00073D87" w:rsidRPr="00BC2C51">
        <w:rPr>
          <w:rFonts w:ascii="Arial" w:hAnsi="Arial" w:cs="Arial"/>
        </w:rPr>
        <w:t>. T</w:t>
      </w:r>
      <w:r w:rsidR="00EC3C31" w:rsidRPr="00BC2C51">
        <w:rPr>
          <w:rFonts w:ascii="Arial" w:hAnsi="Arial" w:cs="Arial"/>
        </w:rPr>
        <w:t>he</w:t>
      </w:r>
      <w:r w:rsidR="00843C34" w:rsidRPr="00BC2C51">
        <w:rPr>
          <w:rFonts w:ascii="Arial" w:hAnsi="Arial" w:cs="Arial"/>
        </w:rPr>
        <w:t xml:space="preserve"> locations </w:t>
      </w:r>
      <w:r w:rsidR="00EC3C31" w:rsidRPr="00BC2C51">
        <w:rPr>
          <w:rFonts w:ascii="Arial" w:hAnsi="Arial" w:cs="Arial"/>
        </w:rPr>
        <w:t xml:space="preserve">of the </w:t>
      </w:r>
      <w:r w:rsidR="00326071" w:rsidRPr="00BC2C51">
        <w:rPr>
          <w:rFonts w:ascii="Arial" w:hAnsi="Arial" w:cs="Arial"/>
        </w:rPr>
        <w:t>22</w:t>
      </w:r>
      <w:r w:rsidR="0004677D" w:rsidRPr="00BC2C51">
        <w:rPr>
          <w:rFonts w:ascii="Arial" w:hAnsi="Arial" w:cs="Arial"/>
        </w:rPr>
        <w:t xml:space="preserve"> </w:t>
      </w:r>
      <w:r w:rsidR="00EC3C31" w:rsidRPr="00BC2C51">
        <w:rPr>
          <w:rFonts w:ascii="Arial" w:hAnsi="Arial" w:cs="Arial"/>
        </w:rPr>
        <w:t xml:space="preserve">facilities that have present on their site extremely hazardous substances </w:t>
      </w:r>
      <w:r w:rsidR="00741916" w:rsidRPr="00BC2C51">
        <w:rPr>
          <w:rFonts w:ascii="Arial" w:hAnsi="Arial" w:cs="Arial"/>
        </w:rPr>
        <w:t xml:space="preserve">are listed in Appendix C and those locations </w:t>
      </w:r>
      <w:r w:rsidR="00843C34" w:rsidRPr="00BC2C51">
        <w:rPr>
          <w:rFonts w:ascii="Arial" w:hAnsi="Arial" w:cs="Arial"/>
        </w:rPr>
        <w:t>have been plac</w:t>
      </w:r>
      <w:r w:rsidR="0004677D" w:rsidRPr="00BC2C51">
        <w:rPr>
          <w:rFonts w:ascii="Arial" w:hAnsi="Arial" w:cs="Arial"/>
        </w:rPr>
        <w:t>ed on maps also contained in Appendix C</w:t>
      </w:r>
      <w:r w:rsidR="00843C34" w:rsidRPr="00BC2C51">
        <w:rPr>
          <w:rFonts w:ascii="Arial" w:hAnsi="Arial" w:cs="Arial"/>
        </w:rPr>
        <w:t xml:space="preserve"> with accompanying evacuation rout</w:t>
      </w:r>
      <w:r w:rsidR="00BC2C51">
        <w:rPr>
          <w:rFonts w:ascii="Arial" w:hAnsi="Arial" w:cs="Arial"/>
        </w:rPr>
        <w:t>es.</w:t>
      </w:r>
    </w:p>
    <w:p w14:paraId="3918CCF0" w14:textId="77777777" w:rsidR="00BC2C51" w:rsidRPr="00BC2C51" w:rsidRDefault="00BC2C51" w:rsidP="00BC2C51">
      <w:pPr>
        <w:pStyle w:val="ListParagraph"/>
        <w:rPr>
          <w:rFonts w:eastAsiaTheme="minorEastAsia" w:cs="Arial"/>
          <w:b/>
          <w:bCs/>
          <w:color w:val="000000" w:themeColor="text1"/>
          <w:kern w:val="24"/>
        </w:rPr>
      </w:pPr>
    </w:p>
    <w:p w14:paraId="560CC155" w14:textId="77777777" w:rsidR="00BC2C51" w:rsidRPr="00BC2C51" w:rsidRDefault="00BC2C51" w:rsidP="00BC2C51">
      <w:pPr>
        <w:pStyle w:val="ListParagraph"/>
        <w:tabs>
          <w:tab w:val="left" w:pos="360"/>
          <w:tab w:val="left" w:pos="720"/>
          <w:tab w:val="left" w:pos="1080"/>
          <w:tab w:val="left" w:pos="1440"/>
          <w:tab w:val="left" w:pos="1800"/>
        </w:tabs>
        <w:spacing w:after="200" w:line="216" w:lineRule="auto"/>
        <w:ind w:left="1080"/>
        <w:rPr>
          <w:rFonts w:eastAsiaTheme="minorEastAsia" w:cs="Arial"/>
          <w:b/>
          <w:bCs/>
          <w:color w:val="000000" w:themeColor="text1"/>
          <w:kern w:val="24"/>
        </w:rPr>
      </w:pPr>
    </w:p>
    <w:p w14:paraId="334C8481" w14:textId="04570769" w:rsidR="0020268B" w:rsidRPr="003716B9" w:rsidRDefault="0020268B" w:rsidP="0004677D">
      <w:pPr>
        <w:pStyle w:val="ListParagraph"/>
        <w:numPr>
          <w:ilvl w:val="3"/>
          <w:numId w:val="22"/>
        </w:numPr>
        <w:tabs>
          <w:tab w:val="left" w:pos="360"/>
          <w:tab w:val="left" w:pos="720"/>
          <w:tab w:val="left" w:pos="1080"/>
          <w:tab w:val="left" w:pos="1440"/>
          <w:tab w:val="left" w:pos="1800"/>
        </w:tabs>
        <w:spacing w:line="216" w:lineRule="auto"/>
        <w:rPr>
          <w:rFonts w:ascii="Arial" w:hAnsi="Arial" w:cs="Arial"/>
        </w:rPr>
      </w:pPr>
      <w:r w:rsidRPr="003716B9">
        <w:rPr>
          <w:rFonts w:ascii="Arial" w:eastAsiaTheme="minorEastAsia" w:hAnsi="Arial" w:cs="Arial"/>
          <w:b/>
          <w:bCs/>
          <w:color w:val="000000" w:themeColor="text1"/>
          <w:kern w:val="24"/>
        </w:rPr>
        <w:t>Planning Assumptions</w:t>
      </w:r>
    </w:p>
    <w:p w14:paraId="4E675FEE" w14:textId="77777777" w:rsidR="000F0A88" w:rsidRPr="003716B9" w:rsidRDefault="000F0A88" w:rsidP="000F0A88">
      <w:pPr>
        <w:tabs>
          <w:tab w:val="left" w:pos="360"/>
          <w:tab w:val="left" w:pos="1080"/>
          <w:tab w:val="left" w:pos="1440"/>
          <w:tab w:val="left" w:pos="1800"/>
        </w:tabs>
        <w:spacing w:line="216" w:lineRule="auto"/>
        <w:ind w:left="720"/>
        <w:contextualSpacing/>
        <w:rPr>
          <w:rFonts w:eastAsia="Times New Roman" w:cs="Arial"/>
          <w:szCs w:val="24"/>
        </w:rPr>
      </w:pPr>
    </w:p>
    <w:p w14:paraId="7B71269B" w14:textId="39BE7AC1" w:rsidR="00563AD8" w:rsidRPr="009F6B6C" w:rsidRDefault="00563AD8" w:rsidP="000F0A88">
      <w:pPr>
        <w:numPr>
          <w:ilvl w:val="0"/>
          <w:numId w:val="2"/>
        </w:numPr>
        <w:tabs>
          <w:tab w:val="clear" w:pos="720"/>
          <w:tab w:val="left" w:pos="360"/>
          <w:tab w:val="left" w:pos="1080"/>
          <w:tab w:val="left" w:pos="1170"/>
          <w:tab w:val="left" w:pos="1440"/>
          <w:tab w:val="left" w:pos="1800"/>
        </w:tabs>
        <w:spacing w:line="216" w:lineRule="auto"/>
        <w:ind w:left="1080"/>
        <w:contextualSpacing/>
        <w:rPr>
          <w:rFonts w:eastAsia="Times New Roman" w:cs="Arial"/>
          <w:szCs w:val="24"/>
        </w:rPr>
      </w:pPr>
      <w:r w:rsidRPr="003716B9">
        <w:rPr>
          <w:rFonts w:eastAsia="Calibri" w:cs="Arial"/>
          <w:szCs w:val="24"/>
        </w:rPr>
        <w:t>Clallam County</w:t>
      </w:r>
      <w:r w:rsidR="00E94D9E">
        <w:rPr>
          <w:rFonts w:eastAsia="Calibri" w:cs="Arial"/>
          <w:szCs w:val="24"/>
        </w:rPr>
        <w:t>’s</w:t>
      </w:r>
      <w:r w:rsidRPr="003716B9">
        <w:rPr>
          <w:rFonts w:eastAsia="Calibri" w:cs="Arial"/>
          <w:szCs w:val="24"/>
        </w:rPr>
        <w:t xml:space="preserve"> status as a Hazardous Materials Awareness Level County remains unchanged.</w:t>
      </w:r>
      <w:r w:rsidR="00E94D9E">
        <w:rPr>
          <w:rFonts w:eastAsia="Calibri" w:cs="Arial"/>
          <w:szCs w:val="24"/>
        </w:rPr>
        <w:t xml:space="preserve"> Response to a HAZMAT incident will be performed to the level trained and equipped. Primary consideration will be given to protection of the public by either evacuation or sheltering in place.</w:t>
      </w:r>
    </w:p>
    <w:p w14:paraId="0492AFF6" w14:textId="77777777" w:rsidR="009F6B6C" w:rsidRPr="003716B9" w:rsidRDefault="009F6B6C" w:rsidP="009F6B6C">
      <w:pPr>
        <w:tabs>
          <w:tab w:val="left" w:pos="360"/>
          <w:tab w:val="left" w:pos="1080"/>
          <w:tab w:val="left" w:pos="1170"/>
          <w:tab w:val="left" w:pos="1440"/>
          <w:tab w:val="left" w:pos="1800"/>
        </w:tabs>
        <w:spacing w:line="216" w:lineRule="auto"/>
        <w:ind w:left="1080"/>
        <w:contextualSpacing/>
        <w:rPr>
          <w:rFonts w:eastAsia="Times New Roman" w:cs="Arial"/>
          <w:szCs w:val="24"/>
        </w:rPr>
      </w:pPr>
    </w:p>
    <w:p w14:paraId="139D973B" w14:textId="76A13964" w:rsidR="000F0A88" w:rsidRPr="00073D87" w:rsidRDefault="009D7E49" w:rsidP="000F0A88">
      <w:pPr>
        <w:numPr>
          <w:ilvl w:val="0"/>
          <w:numId w:val="2"/>
        </w:numPr>
        <w:tabs>
          <w:tab w:val="clear" w:pos="720"/>
          <w:tab w:val="left" w:pos="360"/>
          <w:tab w:val="left" w:pos="1080"/>
          <w:tab w:val="left" w:pos="1170"/>
          <w:tab w:val="left" w:pos="1440"/>
          <w:tab w:val="left" w:pos="1800"/>
        </w:tabs>
        <w:spacing w:line="216" w:lineRule="auto"/>
        <w:ind w:left="1080"/>
        <w:contextualSpacing/>
        <w:rPr>
          <w:rFonts w:eastAsia="Times New Roman" w:cs="Arial"/>
          <w:szCs w:val="24"/>
        </w:rPr>
      </w:pPr>
      <w:r>
        <w:rPr>
          <w:rFonts w:eastAsiaTheme="minorEastAsia" w:cs="Arial"/>
          <w:color w:val="000000" w:themeColor="text1"/>
          <w:kern w:val="24"/>
          <w:szCs w:val="24"/>
        </w:rPr>
        <w:t>Clallam County LEPC/EPCRA</w:t>
      </w:r>
      <w:r w:rsidR="00563AD8" w:rsidRPr="003716B9">
        <w:rPr>
          <w:rFonts w:eastAsiaTheme="minorEastAsia" w:cs="Arial"/>
          <w:color w:val="000000" w:themeColor="text1"/>
          <w:kern w:val="24"/>
          <w:szCs w:val="24"/>
        </w:rPr>
        <w:t xml:space="preserve"> plans and procedures are up-to-date and ready for implementation.</w:t>
      </w:r>
    </w:p>
    <w:p w14:paraId="37AE6689" w14:textId="77777777" w:rsidR="00073D87" w:rsidRDefault="00073D87" w:rsidP="00073D87">
      <w:pPr>
        <w:pStyle w:val="ListParagraph"/>
        <w:rPr>
          <w:rFonts w:cs="Arial"/>
        </w:rPr>
      </w:pPr>
    </w:p>
    <w:p w14:paraId="38A0705C" w14:textId="07A7538E" w:rsidR="00073D87" w:rsidRDefault="00073D87" w:rsidP="000F0A88">
      <w:pPr>
        <w:numPr>
          <w:ilvl w:val="0"/>
          <w:numId w:val="2"/>
        </w:numPr>
        <w:tabs>
          <w:tab w:val="clear" w:pos="720"/>
          <w:tab w:val="left" w:pos="360"/>
          <w:tab w:val="left" w:pos="1080"/>
          <w:tab w:val="left" w:pos="1170"/>
          <w:tab w:val="left" w:pos="1440"/>
          <w:tab w:val="left" w:pos="1800"/>
        </w:tabs>
        <w:spacing w:line="216" w:lineRule="auto"/>
        <w:ind w:left="1080"/>
        <w:contextualSpacing/>
        <w:rPr>
          <w:rFonts w:eastAsia="Times New Roman" w:cs="Arial"/>
          <w:szCs w:val="24"/>
        </w:rPr>
      </w:pPr>
      <w:r>
        <w:rPr>
          <w:rFonts w:eastAsia="Times New Roman" w:cs="Arial"/>
          <w:szCs w:val="24"/>
        </w:rPr>
        <w:t>PENCOM is the designated agency to receive initial notification of any HAZMAT incident and will notify the applicable Fire District, HHS and the WSP.</w:t>
      </w:r>
    </w:p>
    <w:p w14:paraId="565FD26B" w14:textId="77777777" w:rsidR="00073D87" w:rsidRDefault="00073D87" w:rsidP="00073D87">
      <w:pPr>
        <w:pStyle w:val="ListParagraph"/>
        <w:rPr>
          <w:rFonts w:cs="Arial"/>
        </w:rPr>
      </w:pPr>
    </w:p>
    <w:p w14:paraId="40C811CE" w14:textId="3BBE1E90" w:rsidR="00073D87" w:rsidRDefault="00073D87" w:rsidP="00073D87">
      <w:pPr>
        <w:numPr>
          <w:ilvl w:val="0"/>
          <w:numId w:val="2"/>
        </w:numPr>
        <w:tabs>
          <w:tab w:val="clear" w:pos="720"/>
          <w:tab w:val="left" w:pos="360"/>
          <w:tab w:val="left" w:pos="1080"/>
          <w:tab w:val="left" w:pos="1170"/>
          <w:tab w:val="left" w:pos="1440"/>
          <w:tab w:val="left" w:pos="1800"/>
        </w:tabs>
        <w:spacing w:line="216" w:lineRule="auto"/>
        <w:ind w:left="1080"/>
        <w:contextualSpacing/>
        <w:rPr>
          <w:rFonts w:eastAsia="Times New Roman" w:cs="Arial"/>
          <w:szCs w:val="24"/>
        </w:rPr>
      </w:pPr>
      <w:r>
        <w:rPr>
          <w:rFonts w:eastAsia="Times New Roman" w:cs="Arial"/>
          <w:szCs w:val="24"/>
        </w:rPr>
        <w:t>The WSP is designated as the incident command authority for HAZMAT incidents for all jurisdictions within Clallam County.</w:t>
      </w:r>
    </w:p>
    <w:p w14:paraId="7B3C1B5E" w14:textId="77777777" w:rsidR="00073D87" w:rsidRDefault="00073D87" w:rsidP="00073D87">
      <w:pPr>
        <w:pStyle w:val="ListParagraph"/>
        <w:rPr>
          <w:rFonts w:cs="Arial"/>
        </w:rPr>
      </w:pPr>
    </w:p>
    <w:p w14:paraId="393D2EE0" w14:textId="06B07723" w:rsidR="00073D87" w:rsidRPr="00073D87" w:rsidRDefault="00073D87" w:rsidP="00073D87">
      <w:pPr>
        <w:numPr>
          <w:ilvl w:val="0"/>
          <w:numId w:val="2"/>
        </w:numPr>
        <w:tabs>
          <w:tab w:val="clear" w:pos="720"/>
          <w:tab w:val="left" w:pos="360"/>
          <w:tab w:val="left" w:pos="1080"/>
          <w:tab w:val="left" w:pos="1170"/>
          <w:tab w:val="left" w:pos="1440"/>
          <w:tab w:val="left" w:pos="1800"/>
        </w:tabs>
        <w:spacing w:line="216" w:lineRule="auto"/>
        <w:ind w:left="1080"/>
        <w:contextualSpacing/>
        <w:rPr>
          <w:rFonts w:eastAsia="Times New Roman" w:cs="Arial"/>
          <w:szCs w:val="24"/>
        </w:rPr>
      </w:pPr>
      <w:r>
        <w:rPr>
          <w:rFonts w:eastAsia="Times New Roman" w:cs="Arial"/>
          <w:szCs w:val="24"/>
        </w:rPr>
        <w:t>HHS will notify CCEM of any HAZMAT incident</w:t>
      </w:r>
      <w:r w:rsidR="0004677D">
        <w:rPr>
          <w:rFonts w:eastAsia="Times New Roman" w:cs="Arial"/>
          <w:szCs w:val="24"/>
        </w:rPr>
        <w:t xml:space="preserve"> and CCEM will notify WAEMD of a HAZMAT emergency incident and request a mission number</w:t>
      </w:r>
      <w:r>
        <w:rPr>
          <w:rFonts w:eastAsia="Times New Roman" w:cs="Arial"/>
          <w:szCs w:val="24"/>
        </w:rPr>
        <w:t>.</w:t>
      </w:r>
    </w:p>
    <w:p w14:paraId="0F41EFF6" w14:textId="77777777" w:rsidR="000F0A88" w:rsidRPr="003716B9" w:rsidRDefault="000F0A88" w:rsidP="000F0A88">
      <w:pPr>
        <w:tabs>
          <w:tab w:val="left" w:pos="360"/>
          <w:tab w:val="left" w:pos="1080"/>
          <w:tab w:val="left" w:pos="1170"/>
          <w:tab w:val="left" w:pos="1440"/>
          <w:tab w:val="left" w:pos="1800"/>
        </w:tabs>
        <w:spacing w:line="216" w:lineRule="auto"/>
        <w:ind w:left="1080"/>
        <w:contextualSpacing/>
        <w:rPr>
          <w:rFonts w:eastAsia="Times New Roman" w:cs="Arial"/>
          <w:szCs w:val="24"/>
        </w:rPr>
      </w:pPr>
    </w:p>
    <w:p w14:paraId="4D5929FE" w14:textId="4CAF851E" w:rsidR="00544D3E" w:rsidRPr="003716B9" w:rsidRDefault="009F6B6C" w:rsidP="000F0A88">
      <w:pPr>
        <w:numPr>
          <w:ilvl w:val="0"/>
          <w:numId w:val="2"/>
        </w:numPr>
        <w:tabs>
          <w:tab w:val="clear" w:pos="720"/>
          <w:tab w:val="left" w:pos="360"/>
          <w:tab w:val="left" w:pos="1080"/>
          <w:tab w:val="left" w:pos="1170"/>
          <w:tab w:val="left" w:pos="1440"/>
          <w:tab w:val="left" w:pos="1800"/>
        </w:tabs>
        <w:spacing w:line="216" w:lineRule="auto"/>
        <w:ind w:left="1080"/>
        <w:contextualSpacing/>
        <w:rPr>
          <w:rFonts w:eastAsia="Times New Roman" w:cs="Arial"/>
          <w:szCs w:val="24"/>
        </w:rPr>
      </w:pPr>
      <w:r>
        <w:rPr>
          <w:rFonts w:cs="Arial"/>
        </w:rPr>
        <w:t xml:space="preserve">Any </w:t>
      </w:r>
      <w:r w:rsidR="00243FF4">
        <w:rPr>
          <w:rFonts w:cs="Arial"/>
        </w:rPr>
        <w:t>HHS</w:t>
      </w:r>
      <w:r w:rsidR="004C4DF2" w:rsidRPr="003716B9">
        <w:rPr>
          <w:rFonts w:cs="Arial"/>
        </w:rPr>
        <w:t xml:space="preserve"> notification of a HAZMAT inc</w:t>
      </w:r>
      <w:r w:rsidR="001337C9" w:rsidRPr="003716B9">
        <w:rPr>
          <w:rFonts w:cs="Arial"/>
        </w:rPr>
        <w:t xml:space="preserve">ident </w:t>
      </w:r>
      <w:r>
        <w:rPr>
          <w:rFonts w:cs="Arial"/>
        </w:rPr>
        <w:t>to the WSP or DOE</w:t>
      </w:r>
      <w:r w:rsidR="004C4DF2" w:rsidRPr="003716B9">
        <w:rPr>
          <w:rFonts w:cs="Arial"/>
        </w:rPr>
        <w:t xml:space="preserve"> does not constitute a notification from CCEM to WAEMD of an emergency situation.</w:t>
      </w:r>
      <w:r w:rsidR="00884232" w:rsidRPr="003716B9">
        <w:rPr>
          <w:rFonts w:cs="Arial"/>
        </w:rPr>
        <w:t xml:space="preserve"> CCEM must </w:t>
      </w:r>
      <w:r w:rsidR="00DF5577" w:rsidRPr="003716B9">
        <w:rPr>
          <w:rFonts w:cs="Arial"/>
        </w:rPr>
        <w:t xml:space="preserve">notify WAEMD of a HAZMAT emergency and </w:t>
      </w:r>
      <w:r w:rsidR="00884232" w:rsidRPr="003716B9">
        <w:rPr>
          <w:rFonts w:cs="Arial"/>
        </w:rPr>
        <w:t>request a mission number.</w:t>
      </w:r>
    </w:p>
    <w:p w14:paraId="543E5F2E"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333471D4" w14:textId="788DEB84" w:rsidR="001337C9" w:rsidRPr="003716B9" w:rsidRDefault="001337C9"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CCEM</w:t>
      </w:r>
      <w:r w:rsidR="0004677D">
        <w:rPr>
          <w:rFonts w:ascii="Arial" w:hAnsi="Arial" w:cs="Arial"/>
        </w:rPr>
        <w:t>’s</w:t>
      </w:r>
      <w:r w:rsidRPr="003716B9">
        <w:rPr>
          <w:rFonts w:ascii="Arial" w:hAnsi="Arial" w:cs="Arial"/>
        </w:rPr>
        <w:t xml:space="preserve"> determination of the need for the BOCC to issue a Disaster Declaration may be required if the incident threatens life safety, property, the environment or </w:t>
      </w:r>
      <w:r w:rsidR="0004677D">
        <w:rPr>
          <w:rFonts w:ascii="Arial" w:hAnsi="Arial" w:cs="Arial"/>
        </w:rPr>
        <w:t xml:space="preserve">the local </w:t>
      </w:r>
      <w:r w:rsidRPr="003716B9">
        <w:rPr>
          <w:rFonts w:ascii="Arial" w:hAnsi="Arial" w:cs="Arial"/>
        </w:rPr>
        <w:t>economy.</w:t>
      </w:r>
    </w:p>
    <w:p w14:paraId="3AC5255E"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02870B85" w14:textId="77777777" w:rsidR="000F0A88" w:rsidRPr="003716B9" w:rsidRDefault="00884232"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Support for a large-scale HAZMAT incident will come from out of the area.</w:t>
      </w:r>
    </w:p>
    <w:p w14:paraId="3029B368"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54E64D75" w14:textId="77777777" w:rsidR="000F0A88" w:rsidRPr="003716B9" w:rsidRDefault="00850345"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A hazardous material release or spill may develop slowly, or occur suddenly without warning.</w:t>
      </w:r>
    </w:p>
    <w:p w14:paraId="1BB6E0FF"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2293B40B" w14:textId="37E20975" w:rsidR="000F0A88" w:rsidRPr="003716B9" w:rsidRDefault="00300205"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Pr>
          <w:rFonts w:ascii="Arial" w:hAnsi="Arial" w:cs="Arial"/>
        </w:rPr>
        <w:t xml:space="preserve"> </w:t>
      </w:r>
      <w:r w:rsidR="00850345" w:rsidRPr="003716B9">
        <w:rPr>
          <w:rFonts w:ascii="Arial" w:hAnsi="Arial" w:cs="Arial"/>
        </w:rPr>
        <w:t>A hazardous materials incident may be caused by or may occur during another emerg</w:t>
      </w:r>
      <w:r w:rsidR="00EC17AF">
        <w:rPr>
          <w:rFonts w:ascii="Arial" w:hAnsi="Arial" w:cs="Arial"/>
        </w:rPr>
        <w:t>ency, such as flooding, fire, transportation accident,</w:t>
      </w:r>
      <w:r w:rsidR="00850345" w:rsidRPr="003716B9">
        <w:rPr>
          <w:rFonts w:ascii="Arial" w:hAnsi="Arial" w:cs="Arial"/>
        </w:rPr>
        <w:t xml:space="preserve"> earthquake</w:t>
      </w:r>
      <w:r w:rsidR="00EC17AF">
        <w:rPr>
          <w:rFonts w:ascii="Arial" w:hAnsi="Arial" w:cs="Arial"/>
        </w:rPr>
        <w:t xml:space="preserve"> or terrorist act</w:t>
      </w:r>
      <w:r w:rsidR="00850345" w:rsidRPr="003716B9">
        <w:rPr>
          <w:rFonts w:ascii="Arial" w:hAnsi="Arial" w:cs="Arial"/>
        </w:rPr>
        <w:t>.</w:t>
      </w:r>
    </w:p>
    <w:p w14:paraId="0F9E0EAA"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710CA8FA" w14:textId="0CEAC5BD" w:rsidR="00331E34" w:rsidRDefault="00300205" w:rsidP="0004677D">
      <w:pPr>
        <w:pStyle w:val="NormalWeb"/>
        <w:numPr>
          <w:ilvl w:val="0"/>
          <w:numId w:val="2"/>
        </w:numPr>
        <w:tabs>
          <w:tab w:val="clear" w:pos="720"/>
          <w:tab w:val="left" w:pos="1170"/>
        </w:tabs>
        <w:spacing w:before="0" w:beforeAutospacing="0" w:after="0" w:afterAutospacing="0"/>
        <w:ind w:left="1080"/>
        <w:rPr>
          <w:rFonts w:ascii="Arial" w:hAnsi="Arial" w:cs="Arial"/>
        </w:rPr>
      </w:pPr>
      <w:r w:rsidRPr="0004677D">
        <w:rPr>
          <w:rFonts w:ascii="Arial" w:hAnsi="Arial" w:cs="Arial"/>
        </w:rPr>
        <w:t xml:space="preserve"> </w:t>
      </w:r>
      <w:r w:rsidR="00850345" w:rsidRPr="0004677D">
        <w:rPr>
          <w:rFonts w:ascii="Arial" w:hAnsi="Arial" w:cs="Arial"/>
        </w:rPr>
        <w:t xml:space="preserve">Business and industrial facilities located in </w:t>
      </w:r>
      <w:r w:rsidR="00884232" w:rsidRPr="0004677D">
        <w:rPr>
          <w:rFonts w:ascii="Arial" w:hAnsi="Arial" w:cs="Arial"/>
        </w:rPr>
        <w:t>Clallam</w:t>
      </w:r>
      <w:r w:rsidR="00850345" w:rsidRPr="0004677D">
        <w:rPr>
          <w:rFonts w:ascii="Arial" w:hAnsi="Arial" w:cs="Arial"/>
        </w:rPr>
        <w:t xml:space="preserve"> County have complied with EPCRA rules and have coordinated their facility emergency response plans with their Fire Department/District and Emergency Management Organization.</w:t>
      </w:r>
      <w:r w:rsidRPr="0004677D">
        <w:rPr>
          <w:rFonts w:ascii="Arial" w:hAnsi="Arial" w:cs="Arial"/>
        </w:rPr>
        <w:t xml:space="preserve"> </w:t>
      </w:r>
      <w:r w:rsidR="0004677D">
        <w:rPr>
          <w:rFonts w:ascii="Arial" w:hAnsi="Arial" w:cs="Arial"/>
        </w:rPr>
        <w:t xml:space="preserve">The entity having legal responsibility for the hazardous material at the time of the release is known under EPA regulations as the “Responsible Party”. </w:t>
      </w:r>
      <w:r w:rsidRPr="0004677D">
        <w:rPr>
          <w:rFonts w:ascii="Arial" w:hAnsi="Arial" w:cs="Arial"/>
        </w:rPr>
        <w:t xml:space="preserve">Determination of a </w:t>
      </w:r>
      <w:r w:rsidR="0004677D">
        <w:rPr>
          <w:rFonts w:ascii="Arial" w:hAnsi="Arial" w:cs="Arial"/>
        </w:rPr>
        <w:t xml:space="preserve">HAZMAT </w:t>
      </w:r>
      <w:r w:rsidRPr="0004677D">
        <w:rPr>
          <w:rFonts w:ascii="Arial" w:hAnsi="Arial" w:cs="Arial"/>
        </w:rPr>
        <w:t xml:space="preserve">release </w:t>
      </w:r>
      <w:r w:rsidR="0004677D">
        <w:rPr>
          <w:rFonts w:ascii="Arial" w:hAnsi="Arial" w:cs="Arial"/>
        </w:rPr>
        <w:t>and applicable notification requirements of reportable releases are</w:t>
      </w:r>
      <w:r w:rsidRPr="0004677D">
        <w:rPr>
          <w:rFonts w:ascii="Arial" w:hAnsi="Arial" w:cs="Arial"/>
        </w:rPr>
        <w:t xml:space="preserve"> the </w:t>
      </w:r>
      <w:r w:rsidR="00331E34">
        <w:rPr>
          <w:rFonts w:ascii="Arial" w:hAnsi="Arial" w:cs="Arial"/>
        </w:rPr>
        <w:t xml:space="preserve">statutory </w:t>
      </w:r>
      <w:r w:rsidRPr="0004677D">
        <w:rPr>
          <w:rFonts w:ascii="Arial" w:hAnsi="Arial" w:cs="Arial"/>
        </w:rPr>
        <w:t>responsibility of the</w:t>
      </w:r>
      <w:r w:rsidR="00BB3197" w:rsidRPr="0004677D">
        <w:rPr>
          <w:rFonts w:ascii="Arial" w:hAnsi="Arial" w:cs="Arial"/>
        </w:rPr>
        <w:t xml:space="preserve"> </w:t>
      </w:r>
      <w:r w:rsidR="00331E34">
        <w:rPr>
          <w:rFonts w:ascii="Arial" w:hAnsi="Arial" w:cs="Arial"/>
        </w:rPr>
        <w:t xml:space="preserve">Responsible Party (e.g., </w:t>
      </w:r>
      <w:r w:rsidR="00BB3197" w:rsidRPr="0004677D">
        <w:rPr>
          <w:rFonts w:ascii="Arial" w:hAnsi="Arial" w:cs="Arial"/>
        </w:rPr>
        <w:t xml:space="preserve">regulated </w:t>
      </w:r>
      <w:r w:rsidR="003D5DDA" w:rsidRPr="0004677D">
        <w:rPr>
          <w:rFonts w:ascii="Arial" w:hAnsi="Arial" w:cs="Arial"/>
        </w:rPr>
        <w:t>facility owner</w:t>
      </w:r>
      <w:r w:rsidRPr="0004677D">
        <w:rPr>
          <w:rFonts w:ascii="Arial" w:hAnsi="Arial" w:cs="Arial"/>
        </w:rPr>
        <w:t xml:space="preserve"> and/or operators</w:t>
      </w:r>
      <w:r w:rsidR="00331E34">
        <w:rPr>
          <w:rFonts w:ascii="Arial" w:hAnsi="Arial" w:cs="Arial"/>
        </w:rPr>
        <w:t>)</w:t>
      </w:r>
      <w:r w:rsidRPr="0004677D">
        <w:rPr>
          <w:rFonts w:ascii="Arial" w:hAnsi="Arial" w:cs="Arial"/>
        </w:rPr>
        <w:t>.</w:t>
      </w:r>
    </w:p>
    <w:p w14:paraId="0CA7F2BC" w14:textId="0DBB8459" w:rsidR="003D5DDA" w:rsidRPr="0004677D" w:rsidRDefault="00E94D9E" w:rsidP="00331E34">
      <w:pPr>
        <w:pStyle w:val="NormalWeb"/>
        <w:tabs>
          <w:tab w:val="left" w:pos="1170"/>
        </w:tabs>
        <w:spacing w:before="0" w:beforeAutospacing="0" w:after="0" w:afterAutospacing="0"/>
        <w:ind w:left="1080"/>
        <w:rPr>
          <w:rFonts w:ascii="Arial" w:hAnsi="Arial" w:cs="Arial"/>
        </w:rPr>
      </w:pPr>
      <w:r w:rsidRPr="0004677D">
        <w:rPr>
          <w:rFonts w:ascii="Arial" w:hAnsi="Arial" w:cs="Arial"/>
        </w:rPr>
        <w:t xml:space="preserve"> </w:t>
      </w:r>
    </w:p>
    <w:p w14:paraId="56F0C679" w14:textId="37CEA05C" w:rsidR="000F0A88" w:rsidRPr="003716B9" w:rsidRDefault="003D5DDA"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Pr>
          <w:rFonts w:ascii="Arial" w:hAnsi="Arial" w:cs="Arial"/>
        </w:rPr>
        <w:t xml:space="preserve"> The</w:t>
      </w:r>
      <w:r w:rsidR="00331E34">
        <w:rPr>
          <w:rFonts w:ascii="Arial" w:hAnsi="Arial" w:cs="Arial"/>
        </w:rPr>
        <w:t xml:space="preserve"> regulated </w:t>
      </w:r>
      <w:r w:rsidR="00E94D9E">
        <w:rPr>
          <w:rFonts w:ascii="Arial" w:hAnsi="Arial" w:cs="Arial"/>
        </w:rPr>
        <w:t>facility</w:t>
      </w:r>
      <w:r>
        <w:rPr>
          <w:rFonts w:ascii="Arial" w:hAnsi="Arial" w:cs="Arial"/>
        </w:rPr>
        <w:t>’s</w:t>
      </w:r>
      <w:r w:rsidR="00E94D9E">
        <w:rPr>
          <w:rFonts w:ascii="Arial" w:hAnsi="Arial" w:cs="Arial"/>
        </w:rPr>
        <w:t xml:space="preserve"> emergency coordinator has established appropriate internal procedures for detecting a release and reporting such release in a timely manner.</w:t>
      </w:r>
    </w:p>
    <w:p w14:paraId="6A16CAA2" w14:textId="49D57CEE" w:rsidR="000F0A88" w:rsidRPr="003D5DDA" w:rsidRDefault="000F0A88" w:rsidP="003D5DDA">
      <w:pPr>
        <w:pStyle w:val="NormalWeb"/>
        <w:tabs>
          <w:tab w:val="left" w:pos="1170"/>
        </w:tabs>
        <w:spacing w:before="0" w:beforeAutospacing="0" w:after="0" w:afterAutospacing="0"/>
        <w:ind w:left="1080"/>
        <w:rPr>
          <w:rFonts w:ascii="Arial" w:hAnsi="Arial" w:cs="Arial"/>
        </w:rPr>
      </w:pPr>
    </w:p>
    <w:p w14:paraId="5874C4F8" w14:textId="77777777" w:rsidR="000F0A88" w:rsidRPr="003716B9" w:rsidRDefault="000F0A88"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850345" w:rsidRPr="003716B9">
        <w:rPr>
          <w:rFonts w:ascii="Arial" w:hAnsi="Arial" w:cs="Arial"/>
        </w:rPr>
        <w:t>Victims of a hazardous materials incident may require unique or special medical treatment.</w:t>
      </w:r>
    </w:p>
    <w:p w14:paraId="4F630426"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1EDCCA43" w14:textId="25B08EBF" w:rsidR="000F0A88" w:rsidRPr="003716B9" w:rsidRDefault="000F0A88"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850345" w:rsidRPr="003716B9">
        <w:rPr>
          <w:rFonts w:ascii="Arial" w:hAnsi="Arial" w:cs="Arial"/>
        </w:rPr>
        <w:t xml:space="preserve">The length of time available to determine the scope and magnitude of a hazardous materials incident will impact </w:t>
      </w:r>
      <w:r w:rsidR="00331E34">
        <w:rPr>
          <w:rFonts w:ascii="Arial" w:hAnsi="Arial" w:cs="Arial"/>
        </w:rPr>
        <w:t xml:space="preserve">population </w:t>
      </w:r>
      <w:r w:rsidR="00850345" w:rsidRPr="003716B9">
        <w:rPr>
          <w:rFonts w:ascii="Arial" w:hAnsi="Arial" w:cs="Arial"/>
        </w:rPr>
        <w:t>protective action recommendations.</w:t>
      </w:r>
    </w:p>
    <w:p w14:paraId="4469AD10"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104D6FDA" w14:textId="0160F9E0" w:rsidR="000F0A88" w:rsidRPr="003716B9" w:rsidRDefault="00712C1B"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Pr>
          <w:rFonts w:ascii="Arial" w:hAnsi="Arial" w:cs="Arial"/>
        </w:rPr>
        <w:t xml:space="preserve"> </w:t>
      </w:r>
      <w:r w:rsidR="00850345" w:rsidRPr="003716B9">
        <w:rPr>
          <w:rFonts w:ascii="Arial" w:hAnsi="Arial" w:cs="Arial"/>
        </w:rPr>
        <w:t xml:space="preserve">During the course of an incident, winds may shift and other changes in weather conditions may necessitate changes in </w:t>
      </w:r>
      <w:r w:rsidR="00331E34">
        <w:rPr>
          <w:rFonts w:ascii="Arial" w:hAnsi="Arial" w:cs="Arial"/>
        </w:rPr>
        <w:t xml:space="preserve">population </w:t>
      </w:r>
      <w:r w:rsidR="00850345" w:rsidRPr="003716B9">
        <w:rPr>
          <w:rFonts w:ascii="Arial" w:hAnsi="Arial" w:cs="Arial"/>
        </w:rPr>
        <w:t>protective action recommendations.</w:t>
      </w:r>
    </w:p>
    <w:p w14:paraId="7DF3550F"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5638DC13" w14:textId="602CEF19" w:rsidR="000F0A88" w:rsidRPr="003716B9" w:rsidRDefault="004E2745" w:rsidP="000F0A88">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850345" w:rsidRPr="003716B9">
        <w:rPr>
          <w:rFonts w:ascii="Arial" w:hAnsi="Arial" w:cs="Arial"/>
        </w:rPr>
        <w:t xml:space="preserve">Vulnerable and special needs population may require </w:t>
      </w:r>
      <w:r w:rsidR="000C599A">
        <w:rPr>
          <w:rFonts w:ascii="Arial" w:hAnsi="Arial" w:cs="Arial"/>
        </w:rPr>
        <w:t>assistance to evacuate during a HAZMAT</w:t>
      </w:r>
      <w:r w:rsidR="00850345" w:rsidRPr="003716B9">
        <w:rPr>
          <w:rFonts w:ascii="Arial" w:hAnsi="Arial" w:cs="Arial"/>
        </w:rPr>
        <w:t xml:space="preserve"> emergency.</w:t>
      </w:r>
    </w:p>
    <w:p w14:paraId="160BE8AE" w14:textId="77777777" w:rsidR="000F0A88" w:rsidRPr="003716B9" w:rsidRDefault="000F0A88" w:rsidP="000F0A88">
      <w:pPr>
        <w:pStyle w:val="NormalWeb"/>
        <w:tabs>
          <w:tab w:val="left" w:pos="1170"/>
        </w:tabs>
        <w:spacing w:before="0" w:beforeAutospacing="0" w:after="0" w:afterAutospacing="0"/>
        <w:ind w:left="1080"/>
        <w:rPr>
          <w:rFonts w:ascii="Arial" w:hAnsi="Arial" w:cs="Arial"/>
        </w:rPr>
      </w:pPr>
    </w:p>
    <w:p w14:paraId="216322F2" w14:textId="7211B4DE" w:rsidR="004E2745" w:rsidRPr="003D5DDA" w:rsidRDefault="004E2745" w:rsidP="003D5DDA">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BC7158">
        <w:rPr>
          <w:rFonts w:ascii="Arial" w:hAnsi="Arial" w:cs="Arial"/>
        </w:rPr>
        <w:t>Population protection</w:t>
      </w:r>
      <w:r w:rsidR="00850345" w:rsidRPr="003716B9">
        <w:rPr>
          <w:rFonts w:ascii="Arial" w:hAnsi="Arial" w:cs="Arial"/>
        </w:rPr>
        <w:t xml:space="preserve"> actions that may be necessary for the public in the affected area may include sheltering in place; evacuation; protection of animals; water and food supplies.</w:t>
      </w:r>
      <w:r w:rsidR="003D5DDA">
        <w:rPr>
          <w:rFonts w:ascii="Arial" w:hAnsi="Arial" w:cs="Arial"/>
        </w:rPr>
        <w:t xml:space="preserve"> </w:t>
      </w:r>
      <w:r w:rsidR="003D5DDA" w:rsidRPr="003716B9">
        <w:rPr>
          <w:rFonts w:ascii="Arial" w:hAnsi="Arial" w:cs="Arial"/>
        </w:rPr>
        <w:t>A hazardous materials incident may require the evacuation of citizens at any location within Clallam County.</w:t>
      </w:r>
    </w:p>
    <w:p w14:paraId="062313A2" w14:textId="77777777" w:rsidR="004E2745" w:rsidRPr="003716B9" w:rsidRDefault="004E2745" w:rsidP="004E2745">
      <w:pPr>
        <w:pStyle w:val="NormalWeb"/>
        <w:tabs>
          <w:tab w:val="left" w:pos="1170"/>
        </w:tabs>
        <w:spacing w:before="0" w:beforeAutospacing="0" w:after="0" w:afterAutospacing="0"/>
        <w:ind w:left="1080"/>
        <w:rPr>
          <w:rFonts w:ascii="Arial" w:hAnsi="Arial" w:cs="Arial"/>
        </w:rPr>
      </w:pPr>
    </w:p>
    <w:p w14:paraId="244FF427" w14:textId="629B76EA" w:rsidR="004E2745" w:rsidRDefault="004E2745" w:rsidP="00187EE6">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850345" w:rsidRPr="003716B9">
        <w:rPr>
          <w:rFonts w:ascii="Arial" w:hAnsi="Arial" w:cs="Arial"/>
        </w:rPr>
        <w:t xml:space="preserve">The choice of </w:t>
      </w:r>
      <w:r w:rsidR="00331E34">
        <w:rPr>
          <w:rFonts w:ascii="Arial" w:hAnsi="Arial" w:cs="Arial"/>
        </w:rPr>
        <w:t xml:space="preserve">population </w:t>
      </w:r>
      <w:r w:rsidR="00850345" w:rsidRPr="003716B9">
        <w:rPr>
          <w:rFonts w:ascii="Arial" w:hAnsi="Arial" w:cs="Arial"/>
        </w:rPr>
        <w:t xml:space="preserve">protective actions will depend on many factors including the magnitude, severity/urgency of the situation, characteristics of the area, populations involved, </w:t>
      </w:r>
      <w:r w:rsidR="00331E34">
        <w:rPr>
          <w:rFonts w:ascii="Arial" w:hAnsi="Arial" w:cs="Arial"/>
        </w:rPr>
        <w:t>and weather and road conditions, time of day, immediate response capabilities and proximity to surface water.</w:t>
      </w:r>
    </w:p>
    <w:p w14:paraId="7A2954BD" w14:textId="77777777" w:rsidR="002D6C32" w:rsidRDefault="002D6C32" w:rsidP="002D6C32">
      <w:pPr>
        <w:pStyle w:val="ListParagraph"/>
        <w:rPr>
          <w:rFonts w:ascii="Arial" w:hAnsi="Arial" w:cs="Arial"/>
        </w:rPr>
      </w:pPr>
    </w:p>
    <w:p w14:paraId="63E059D4" w14:textId="780409BC" w:rsidR="004E2745" w:rsidRDefault="002D6C32" w:rsidP="002D6C32">
      <w:pPr>
        <w:pStyle w:val="NormalWeb"/>
        <w:numPr>
          <w:ilvl w:val="0"/>
          <w:numId w:val="2"/>
        </w:numPr>
        <w:tabs>
          <w:tab w:val="clear" w:pos="720"/>
          <w:tab w:val="left" w:pos="1170"/>
        </w:tabs>
        <w:spacing w:before="0" w:beforeAutospacing="0" w:after="0" w:afterAutospacing="0"/>
        <w:ind w:left="1080"/>
        <w:rPr>
          <w:rFonts w:ascii="Arial" w:hAnsi="Arial" w:cs="Arial"/>
        </w:rPr>
      </w:pPr>
      <w:r>
        <w:rPr>
          <w:rFonts w:ascii="Arial" w:hAnsi="Arial" w:cs="Arial"/>
        </w:rPr>
        <w:t xml:space="preserve"> In some HAZMAT incidents, it may be necessary for response teams to isolate the area for an indefinite time due to a lack of information, a lack of adequate or qualified resources, or danger to responders.  Due to this possible limitation, protections of life, property and the environment inside the incident perimeter might have to be delayed for a period of time.  </w:t>
      </w:r>
      <w:r w:rsidR="00850345" w:rsidRPr="002D6C32">
        <w:rPr>
          <w:rFonts w:ascii="Arial" w:hAnsi="Arial" w:cs="Arial"/>
        </w:rPr>
        <w:t xml:space="preserve">Extreme weather conditions or other unforeseen factors can </w:t>
      </w:r>
      <w:r w:rsidRPr="002D6C32">
        <w:rPr>
          <w:rFonts w:ascii="Arial" w:hAnsi="Arial" w:cs="Arial"/>
        </w:rPr>
        <w:t xml:space="preserve">also </w:t>
      </w:r>
      <w:r w:rsidR="00850345" w:rsidRPr="002D6C32">
        <w:rPr>
          <w:rFonts w:ascii="Arial" w:hAnsi="Arial" w:cs="Arial"/>
        </w:rPr>
        <w:t xml:space="preserve">cause a response delay; response can be delayed by location, availability, storage and/or dispersal of the appropriate response equipment; initial response may be affected by limitations to alert and warning systems in the community; </w:t>
      </w:r>
      <w:r>
        <w:rPr>
          <w:rFonts w:ascii="Arial" w:hAnsi="Arial" w:cs="Arial"/>
        </w:rPr>
        <w:t xml:space="preserve">damaged transportation routes that may be impassable </w:t>
      </w:r>
      <w:r w:rsidR="00850345" w:rsidRPr="002D6C32">
        <w:rPr>
          <w:rFonts w:ascii="Arial" w:hAnsi="Arial" w:cs="Arial"/>
        </w:rPr>
        <w:t>or the incident may overwhelm staff and equipment.</w:t>
      </w:r>
    </w:p>
    <w:p w14:paraId="7FD50B0B" w14:textId="77777777" w:rsidR="002D6C32" w:rsidRDefault="002D6C32" w:rsidP="002D6C32">
      <w:pPr>
        <w:pStyle w:val="ListParagraph"/>
        <w:rPr>
          <w:rFonts w:ascii="Arial" w:hAnsi="Arial" w:cs="Arial"/>
        </w:rPr>
      </w:pPr>
    </w:p>
    <w:p w14:paraId="4DF66031" w14:textId="49CBEAC4" w:rsidR="002D6C32" w:rsidRDefault="002D6C32" w:rsidP="002D6C32">
      <w:pPr>
        <w:pStyle w:val="NormalWeb"/>
        <w:numPr>
          <w:ilvl w:val="0"/>
          <w:numId w:val="2"/>
        </w:numPr>
        <w:tabs>
          <w:tab w:val="clear" w:pos="720"/>
          <w:tab w:val="left" w:pos="1170"/>
        </w:tabs>
        <w:spacing w:before="0" w:beforeAutospacing="0" w:after="0" w:afterAutospacing="0"/>
        <w:ind w:left="1080"/>
        <w:rPr>
          <w:rFonts w:ascii="Arial" w:hAnsi="Arial" w:cs="Arial"/>
        </w:rPr>
      </w:pPr>
      <w:r>
        <w:rPr>
          <w:rFonts w:ascii="Arial" w:hAnsi="Arial" w:cs="Arial"/>
        </w:rPr>
        <w:t xml:space="preserve"> Hazardous materials could potentially enter water or sewer systems necessitating the shutting down of those systems and the ceasing of those services to the public. This may cause the need for population protection measures some distance from the initial incident.</w:t>
      </w:r>
    </w:p>
    <w:p w14:paraId="468B289E" w14:textId="77777777" w:rsidR="003D5DDA" w:rsidRDefault="003D5DDA" w:rsidP="003D5DDA">
      <w:pPr>
        <w:pStyle w:val="ListParagraph"/>
        <w:rPr>
          <w:rFonts w:ascii="Arial" w:hAnsi="Arial" w:cs="Arial"/>
        </w:rPr>
      </w:pPr>
    </w:p>
    <w:p w14:paraId="2C54A6AE" w14:textId="012DDA4F" w:rsidR="003D5DDA" w:rsidRPr="002D6C32" w:rsidRDefault="003D5DDA" w:rsidP="002D6C32">
      <w:pPr>
        <w:pStyle w:val="NormalWeb"/>
        <w:numPr>
          <w:ilvl w:val="0"/>
          <w:numId w:val="2"/>
        </w:numPr>
        <w:tabs>
          <w:tab w:val="clear" w:pos="720"/>
          <w:tab w:val="left" w:pos="1170"/>
        </w:tabs>
        <w:spacing w:before="0" w:beforeAutospacing="0" w:after="0" w:afterAutospacing="0"/>
        <w:ind w:left="1080"/>
        <w:rPr>
          <w:rFonts w:ascii="Arial" w:hAnsi="Arial" w:cs="Arial"/>
        </w:rPr>
      </w:pPr>
      <w:r>
        <w:rPr>
          <w:rFonts w:ascii="Arial" w:hAnsi="Arial" w:cs="Arial"/>
        </w:rPr>
        <w:t xml:space="preserve"> Community notification will occur as soon as possible through available communication methods (emergency notification programs, media, social media, area broadcast from police and fire vehicles, and</w:t>
      </w:r>
      <w:r w:rsidR="00331E34">
        <w:rPr>
          <w:rFonts w:ascii="Arial" w:hAnsi="Arial" w:cs="Arial"/>
        </w:rPr>
        <w:t>/or</w:t>
      </w:r>
      <w:r>
        <w:rPr>
          <w:rFonts w:ascii="Arial" w:hAnsi="Arial" w:cs="Arial"/>
        </w:rPr>
        <w:t xml:space="preserve"> door-to-door). Notification to those affected could take hours or could be impossible due to transportation route or utility disruption or the threat to emergency responders.</w:t>
      </w:r>
    </w:p>
    <w:p w14:paraId="0E0B063A" w14:textId="77777777" w:rsidR="004E2745" w:rsidRPr="003716B9" w:rsidRDefault="004E2745" w:rsidP="004E2745">
      <w:pPr>
        <w:pStyle w:val="NormalWeb"/>
        <w:tabs>
          <w:tab w:val="left" w:pos="1170"/>
        </w:tabs>
        <w:spacing w:before="0" w:beforeAutospacing="0" w:after="0" w:afterAutospacing="0"/>
        <w:ind w:left="1080"/>
        <w:rPr>
          <w:rFonts w:ascii="Arial" w:hAnsi="Arial" w:cs="Arial"/>
        </w:rPr>
      </w:pPr>
    </w:p>
    <w:p w14:paraId="39D0F5EF" w14:textId="7DE4705E" w:rsidR="004E2745" w:rsidRPr="003716B9" w:rsidRDefault="004E2745" w:rsidP="004E2745">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850345" w:rsidRPr="003716B9">
        <w:rPr>
          <w:rFonts w:ascii="Arial" w:hAnsi="Arial" w:cs="Arial"/>
        </w:rPr>
        <w:t xml:space="preserve">It is neither implied nor should it be inferred that this </w:t>
      </w:r>
      <w:r w:rsidR="000C599A">
        <w:rPr>
          <w:rFonts w:ascii="Arial" w:hAnsi="Arial" w:cs="Arial"/>
        </w:rPr>
        <w:t>HAZMAT P</w:t>
      </w:r>
      <w:r w:rsidR="00850345" w:rsidRPr="003716B9">
        <w:rPr>
          <w:rFonts w:ascii="Arial" w:hAnsi="Arial" w:cs="Arial"/>
        </w:rPr>
        <w:t xml:space="preserve">lan guarantees </w:t>
      </w:r>
      <w:r w:rsidR="000C599A">
        <w:rPr>
          <w:rFonts w:ascii="Arial" w:hAnsi="Arial" w:cs="Arial"/>
        </w:rPr>
        <w:t xml:space="preserve">that </w:t>
      </w:r>
      <w:r w:rsidR="00850345" w:rsidRPr="003716B9">
        <w:rPr>
          <w:rFonts w:ascii="Arial" w:hAnsi="Arial" w:cs="Arial"/>
        </w:rPr>
        <w:t>a perfect emergency or disaster response will be practical or possible. No plan can shield individuals from all events.</w:t>
      </w:r>
      <w:r w:rsidR="000C599A">
        <w:rPr>
          <w:rFonts w:ascii="Arial" w:hAnsi="Arial" w:cs="Arial"/>
        </w:rPr>
        <w:t xml:space="preserve"> Some people will choose not to follow recommended instructions or may not receive any of the various</w:t>
      </w:r>
      <w:r w:rsidR="00331E34">
        <w:rPr>
          <w:rFonts w:ascii="Arial" w:hAnsi="Arial" w:cs="Arial"/>
        </w:rPr>
        <w:t xml:space="preserve"> notifications no matter what diligent efforts are made to provide such notifications. </w:t>
      </w:r>
    </w:p>
    <w:p w14:paraId="27526957" w14:textId="77777777" w:rsidR="004E2745" w:rsidRPr="003716B9" w:rsidRDefault="004E2745" w:rsidP="004E2745">
      <w:pPr>
        <w:pStyle w:val="NormalWeb"/>
        <w:tabs>
          <w:tab w:val="left" w:pos="1170"/>
        </w:tabs>
        <w:spacing w:before="0" w:beforeAutospacing="0" w:after="0" w:afterAutospacing="0"/>
        <w:ind w:left="1080"/>
        <w:rPr>
          <w:rFonts w:ascii="Arial" w:hAnsi="Arial" w:cs="Arial"/>
        </w:rPr>
      </w:pPr>
    </w:p>
    <w:p w14:paraId="16143110" w14:textId="08F610FA" w:rsidR="004E2745" w:rsidRPr="003716B9" w:rsidRDefault="004E2745" w:rsidP="004E2745">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850345" w:rsidRPr="003716B9">
        <w:rPr>
          <w:rFonts w:ascii="Arial" w:hAnsi="Arial" w:cs="Arial"/>
        </w:rPr>
        <w:t>While every reasonable effort will be made to respond to emergencies or disasters, resources and or systems may be overwhelmed.</w:t>
      </w:r>
    </w:p>
    <w:p w14:paraId="7D22F617" w14:textId="77777777" w:rsidR="004E2745" w:rsidRPr="003716B9" w:rsidRDefault="004E2745" w:rsidP="004E2745">
      <w:pPr>
        <w:pStyle w:val="NormalWeb"/>
        <w:tabs>
          <w:tab w:val="left" w:pos="1170"/>
        </w:tabs>
        <w:spacing w:before="0" w:beforeAutospacing="0" w:after="0" w:afterAutospacing="0"/>
        <w:ind w:left="1080"/>
        <w:rPr>
          <w:rFonts w:ascii="Arial" w:hAnsi="Arial" w:cs="Arial"/>
        </w:rPr>
      </w:pPr>
    </w:p>
    <w:p w14:paraId="464AB4A8" w14:textId="62F6083B" w:rsidR="004E2745" w:rsidRPr="003716B9" w:rsidRDefault="004E2745" w:rsidP="004E2745">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850345" w:rsidRPr="003716B9">
        <w:rPr>
          <w:rFonts w:ascii="Arial" w:hAnsi="Arial" w:cs="Arial"/>
        </w:rPr>
        <w:t>Some events provide little or no warning to implement operational procedures and all emergency plans are dependent upon tactical execution which may be imperfect.</w:t>
      </w:r>
    </w:p>
    <w:p w14:paraId="40008399" w14:textId="77777777" w:rsidR="004E2745" w:rsidRPr="003716B9" w:rsidRDefault="004E2745" w:rsidP="004E2745">
      <w:pPr>
        <w:pStyle w:val="NormalWeb"/>
        <w:tabs>
          <w:tab w:val="left" w:pos="1170"/>
        </w:tabs>
        <w:spacing w:before="0" w:beforeAutospacing="0" w:after="0" w:afterAutospacing="0"/>
        <w:ind w:left="1080"/>
        <w:rPr>
          <w:rFonts w:ascii="Arial" w:hAnsi="Arial" w:cs="Arial"/>
        </w:rPr>
      </w:pPr>
    </w:p>
    <w:p w14:paraId="0E98E484" w14:textId="1A7E60DB" w:rsidR="00850345" w:rsidRPr="003716B9" w:rsidRDefault="004E2745" w:rsidP="004E2745">
      <w:pPr>
        <w:pStyle w:val="NormalWeb"/>
        <w:numPr>
          <w:ilvl w:val="0"/>
          <w:numId w:val="2"/>
        </w:numPr>
        <w:tabs>
          <w:tab w:val="clear" w:pos="720"/>
          <w:tab w:val="left" w:pos="1170"/>
        </w:tabs>
        <w:spacing w:before="0" w:beforeAutospacing="0" w:after="0" w:afterAutospacing="0"/>
        <w:ind w:left="1080"/>
        <w:rPr>
          <w:rFonts w:ascii="Arial" w:hAnsi="Arial" w:cs="Arial"/>
        </w:rPr>
      </w:pPr>
      <w:r w:rsidRPr="003716B9">
        <w:rPr>
          <w:rFonts w:ascii="Arial" w:hAnsi="Arial" w:cs="Arial"/>
        </w:rPr>
        <w:t xml:space="preserve"> </w:t>
      </w:r>
      <w:r w:rsidR="00850345" w:rsidRPr="003716B9">
        <w:rPr>
          <w:rFonts w:ascii="Arial" w:hAnsi="Arial" w:cs="Arial"/>
        </w:rPr>
        <w:t>This plan can only be fulfilled if the situation, information exchange, extent of actual capabilities and resources are available at the time of the incident</w:t>
      </w:r>
      <w:r w:rsidR="00BC7158">
        <w:rPr>
          <w:rFonts w:ascii="Arial" w:hAnsi="Arial" w:cs="Arial"/>
        </w:rPr>
        <w:t>.</w:t>
      </w:r>
    </w:p>
    <w:p w14:paraId="1131016B" w14:textId="2AE83BE3" w:rsidR="00286B24" w:rsidRPr="003716B9" w:rsidRDefault="00286B24" w:rsidP="004E2745">
      <w:pPr>
        <w:rPr>
          <w:rFonts w:cs="Arial"/>
        </w:rPr>
      </w:pPr>
    </w:p>
    <w:p w14:paraId="2A4E40A5" w14:textId="77777777" w:rsidR="00567886" w:rsidRPr="003716B9" w:rsidRDefault="00567886">
      <w:pPr>
        <w:rPr>
          <w:rFonts w:cs="Arial"/>
          <w:szCs w:val="24"/>
        </w:rPr>
      </w:pPr>
    </w:p>
    <w:p w14:paraId="74436B32" w14:textId="772604AF" w:rsidR="00EE04A4" w:rsidRPr="003716B9" w:rsidRDefault="00EE04A4" w:rsidP="009458E9">
      <w:pPr>
        <w:pStyle w:val="NormalWeb"/>
        <w:numPr>
          <w:ilvl w:val="0"/>
          <w:numId w:val="1"/>
        </w:numPr>
        <w:spacing w:before="0" w:beforeAutospacing="0" w:after="0" w:afterAutospacing="0"/>
        <w:rPr>
          <w:rFonts w:ascii="Arial" w:eastAsiaTheme="minorEastAsia" w:hAnsi="Arial" w:cs="Arial"/>
          <w:b/>
          <w:bCs/>
          <w:color w:val="000000" w:themeColor="text1"/>
          <w:kern w:val="24"/>
          <w:sz w:val="28"/>
          <w:szCs w:val="28"/>
        </w:rPr>
      </w:pPr>
      <w:r w:rsidRPr="003716B9">
        <w:rPr>
          <w:rFonts w:ascii="Arial" w:eastAsiaTheme="minorEastAsia" w:hAnsi="Arial" w:cs="Arial"/>
          <w:b/>
          <w:bCs/>
          <w:color w:val="000000" w:themeColor="text1"/>
          <w:kern w:val="24"/>
          <w:sz w:val="28"/>
          <w:szCs w:val="28"/>
        </w:rPr>
        <w:t>CONCEPT OF OPERATIONS</w:t>
      </w:r>
    </w:p>
    <w:p w14:paraId="4363FBB9" w14:textId="77777777" w:rsidR="00EE04A4" w:rsidRPr="003716B9" w:rsidRDefault="00EE04A4" w:rsidP="00EE04A4">
      <w:pPr>
        <w:pStyle w:val="NormalWeb"/>
        <w:spacing w:before="0" w:beforeAutospacing="0" w:after="0" w:afterAutospacing="0"/>
        <w:rPr>
          <w:rFonts w:ascii="Arial" w:hAnsi="Arial" w:cs="Arial"/>
        </w:rPr>
      </w:pPr>
    </w:p>
    <w:p w14:paraId="597460E3" w14:textId="3D07CC7B" w:rsidR="00EE04A4" w:rsidRPr="003716B9" w:rsidRDefault="00EE04A4" w:rsidP="007D5D71">
      <w:pPr>
        <w:pStyle w:val="NormalWeb"/>
        <w:numPr>
          <w:ilvl w:val="0"/>
          <w:numId w:val="27"/>
        </w:numPr>
        <w:spacing w:before="0" w:beforeAutospacing="0" w:after="0" w:afterAutospacing="0"/>
        <w:rPr>
          <w:rFonts w:ascii="Arial" w:eastAsiaTheme="minorEastAsia" w:hAnsi="Arial" w:cs="Arial"/>
          <w:b/>
          <w:bCs/>
          <w:color w:val="000000" w:themeColor="text1"/>
          <w:kern w:val="24"/>
        </w:rPr>
      </w:pPr>
      <w:r w:rsidRPr="003716B9">
        <w:rPr>
          <w:rFonts w:ascii="Arial" w:eastAsiaTheme="minorEastAsia" w:hAnsi="Arial" w:cs="Arial"/>
          <w:b/>
          <w:bCs/>
          <w:color w:val="000000" w:themeColor="text1"/>
          <w:kern w:val="24"/>
        </w:rPr>
        <w:t>General</w:t>
      </w:r>
    </w:p>
    <w:p w14:paraId="15DA696B" w14:textId="77777777" w:rsidR="0038374A" w:rsidRPr="003716B9" w:rsidRDefault="0038374A" w:rsidP="00DF5577">
      <w:pPr>
        <w:pStyle w:val="BodyTextIndent2"/>
        <w:ind w:left="0"/>
        <w:rPr>
          <w:rFonts w:cs="Arial"/>
          <w:szCs w:val="24"/>
          <w:highlight w:val="yellow"/>
        </w:rPr>
      </w:pPr>
    </w:p>
    <w:p w14:paraId="3A66539B" w14:textId="26879AEE" w:rsidR="00DF5577" w:rsidRPr="003716B9" w:rsidRDefault="00DF5577" w:rsidP="007D5D71">
      <w:pPr>
        <w:pStyle w:val="BodyTextIndent2"/>
        <w:numPr>
          <w:ilvl w:val="0"/>
          <w:numId w:val="28"/>
        </w:numPr>
        <w:ind w:left="1080"/>
        <w:rPr>
          <w:rFonts w:cs="Arial"/>
          <w:szCs w:val="24"/>
        </w:rPr>
      </w:pPr>
      <w:r w:rsidRPr="003716B9">
        <w:rPr>
          <w:rFonts w:cs="Arial"/>
        </w:rPr>
        <w:t>A hazardous materials</w:t>
      </w:r>
      <w:r w:rsidR="000C599A">
        <w:rPr>
          <w:rFonts w:cs="Arial"/>
        </w:rPr>
        <w:t xml:space="preserve"> (HAZMAT)</w:t>
      </w:r>
      <w:r w:rsidRPr="003716B9">
        <w:rPr>
          <w:rFonts w:cs="Arial"/>
        </w:rPr>
        <w:t xml:space="preserve"> incident includes</w:t>
      </w:r>
      <w:r w:rsidR="00331E34">
        <w:rPr>
          <w:rFonts w:cs="Arial"/>
        </w:rPr>
        <w:t>,</w:t>
      </w:r>
      <w:r w:rsidRPr="003716B9">
        <w:rPr>
          <w:rFonts w:cs="Arial"/>
        </w:rPr>
        <w:t xml:space="preserve"> but is not limited to</w:t>
      </w:r>
      <w:r w:rsidR="00331E34">
        <w:rPr>
          <w:rFonts w:cs="Arial"/>
        </w:rPr>
        <w:t xml:space="preserve">, </w:t>
      </w:r>
      <w:r w:rsidRPr="003716B9">
        <w:rPr>
          <w:rFonts w:cs="Arial"/>
        </w:rPr>
        <w:t xml:space="preserve">the following conditions: </w:t>
      </w:r>
    </w:p>
    <w:p w14:paraId="212DA8F4" w14:textId="77777777" w:rsidR="0038374A" w:rsidRPr="003716B9" w:rsidRDefault="0038374A" w:rsidP="0038374A">
      <w:pPr>
        <w:pStyle w:val="BodyTextIndent2"/>
        <w:ind w:left="1440"/>
        <w:rPr>
          <w:rFonts w:cs="Arial"/>
        </w:rPr>
      </w:pPr>
    </w:p>
    <w:p w14:paraId="0ED72C0A" w14:textId="051C13BB" w:rsidR="0038374A" w:rsidRPr="003716B9" w:rsidRDefault="00DF5577" w:rsidP="007D5D71">
      <w:pPr>
        <w:pStyle w:val="BodyTextIndent2"/>
        <w:numPr>
          <w:ilvl w:val="1"/>
          <w:numId w:val="29"/>
        </w:numPr>
        <w:ind w:left="1440"/>
        <w:rPr>
          <w:rFonts w:cs="Arial"/>
        </w:rPr>
      </w:pPr>
      <w:r w:rsidRPr="003716B9">
        <w:rPr>
          <w:rFonts w:cs="Arial"/>
        </w:rPr>
        <w:t>Any release of a hazardous material which poses or has the potential to pose a threat to public health, safety or the environment.</w:t>
      </w:r>
    </w:p>
    <w:p w14:paraId="68C72BD9" w14:textId="77777777" w:rsidR="0038374A" w:rsidRPr="003716B9" w:rsidRDefault="0038374A" w:rsidP="0038374A">
      <w:pPr>
        <w:pStyle w:val="BodyTextIndent2"/>
        <w:ind w:left="1440"/>
        <w:rPr>
          <w:rFonts w:cs="Arial"/>
        </w:rPr>
      </w:pPr>
    </w:p>
    <w:p w14:paraId="24F1F069" w14:textId="6FB75F12" w:rsidR="00DF5577" w:rsidRPr="003716B9" w:rsidRDefault="00DF5577" w:rsidP="007D5D71">
      <w:pPr>
        <w:pStyle w:val="BodyTextIndent2"/>
        <w:numPr>
          <w:ilvl w:val="1"/>
          <w:numId w:val="29"/>
        </w:numPr>
        <w:ind w:left="1440"/>
        <w:rPr>
          <w:rFonts w:cs="Arial"/>
        </w:rPr>
      </w:pPr>
      <w:r w:rsidRPr="003716B9">
        <w:rPr>
          <w:rFonts w:cs="Arial"/>
        </w:rPr>
        <w:t xml:space="preserve">Any condition that has the potential to become a release that will pose a threat to public health, safety or the environment. </w:t>
      </w:r>
    </w:p>
    <w:p w14:paraId="70A0A9F6" w14:textId="77777777" w:rsidR="00DF5577" w:rsidRPr="003716B9" w:rsidRDefault="00DF5577" w:rsidP="00DF5577">
      <w:pPr>
        <w:pStyle w:val="BodyTextIndent2"/>
        <w:rPr>
          <w:rFonts w:cs="Arial"/>
        </w:rPr>
      </w:pPr>
    </w:p>
    <w:p w14:paraId="5D28B7A6" w14:textId="18410B44" w:rsidR="0038374A" w:rsidRPr="003716B9" w:rsidRDefault="000C599A" w:rsidP="007D5D71">
      <w:pPr>
        <w:pStyle w:val="BodyTextIndent2"/>
        <w:numPr>
          <w:ilvl w:val="0"/>
          <w:numId w:val="28"/>
        </w:numPr>
        <w:tabs>
          <w:tab w:val="left" w:pos="1260"/>
        </w:tabs>
        <w:ind w:left="1080"/>
        <w:rPr>
          <w:rFonts w:cs="Arial"/>
        </w:rPr>
      </w:pPr>
      <w:r>
        <w:rPr>
          <w:rFonts w:cs="Arial"/>
        </w:rPr>
        <w:t>The response to a HAZMAT incident</w:t>
      </w:r>
      <w:r w:rsidR="00DF5577" w:rsidRPr="003716B9">
        <w:rPr>
          <w:rFonts w:cs="Arial"/>
        </w:rPr>
        <w:t xml:space="preserve"> </w:t>
      </w:r>
      <w:r w:rsidR="00331E34">
        <w:rPr>
          <w:rFonts w:cs="Arial"/>
        </w:rPr>
        <w:t>will</w:t>
      </w:r>
      <w:r w:rsidR="00DF5577" w:rsidRPr="003716B9">
        <w:rPr>
          <w:rFonts w:cs="Arial"/>
        </w:rPr>
        <w:t xml:space="preserve"> be defensive or non-intervention based on the nature of the release.</w:t>
      </w:r>
    </w:p>
    <w:p w14:paraId="4F785279" w14:textId="77777777" w:rsidR="0038374A" w:rsidRPr="003716B9" w:rsidRDefault="0038374A" w:rsidP="0038374A">
      <w:pPr>
        <w:pStyle w:val="BodyTextIndent2"/>
        <w:tabs>
          <w:tab w:val="left" w:pos="1260"/>
        </w:tabs>
        <w:ind w:left="1080"/>
        <w:rPr>
          <w:rFonts w:cs="Arial"/>
        </w:rPr>
      </w:pPr>
    </w:p>
    <w:p w14:paraId="53B5F9E6" w14:textId="77777777" w:rsidR="0038374A" w:rsidRPr="003716B9" w:rsidRDefault="00DF5577" w:rsidP="007D5D71">
      <w:pPr>
        <w:pStyle w:val="BodyTextIndent2"/>
        <w:numPr>
          <w:ilvl w:val="0"/>
          <w:numId w:val="28"/>
        </w:numPr>
        <w:tabs>
          <w:tab w:val="left" w:pos="1260"/>
        </w:tabs>
        <w:ind w:left="1080"/>
        <w:rPr>
          <w:rFonts w:cs="Arial"/>
        </w:rPr>
      </w:pPr>
      <w:r w:rsidRPr="003716B9">
        <w:rPr>
          <w:rFonts w:cs="Arial"/>
        </w:rPr>
        <w:t>Responders will perform only to the level trained and equipped.</w:t>
      </w:r>
    </w:p>
    <w:p w14:paraId="5A97C768" w14:textId="77777777" w:rsidR="0038374A" w:rsidRPr="003716B9" w:rsidRDefault="0038374A" w:rsidP="0038374A">
      <w:pPr>
        <w:pStyle w:val="BodyTextIndent2"/>
        <w:tabs>
          <w:tab w:val="left" w:pos="1260"/>
        </w:tabs>
        <w:ind w:left="1080"/>
        <w:rPr>
          <w:rFonts w:cs="Arial"/>
        </w:rPr>
      </w:pPr>
    </w:p>
    <w:p w14:paraId="07260574" w14:textId="77777777" w:rsidR="0038374A" w:rsidRPr="003716B9" w:rsidRDefault="00DF5577" w:rsidP="007D5D71">
      <w:pPr>
        <w:pStyle w:val="BodyTextIndent2"/>
        <w:numPr>
          <w:ilvl w:val="0"/>
          <w:numId w:val="28"/>
        </w:numPr>
        <w:tabs>
          <w:tab w:val="left" w:pos="1260"/>
        </w:tabs>
        <w:ind w:left="1080"/>
        <w:rPr>
          <w:rFonts w:cs="Arial"/>
        </w:rPr>
      </w:pPr>
      <w:r w:rsidRPr="003716B9">
        <w:rPr>
          <w:rFonts w:cs="Arial"/>
        </w:rPr>
        <w:t>Primary consideration will be protection of the life, environment, and property.</w:t>
      </w:r>
    </w:p>
    <w:p w14:paraId="58A38B93" w14:textId="77777777" w:rsidR="0038374A" w:rsidRPr="003716B9" w:rsidRDefault="0038374A" w:rsidP="0038374A">
      <w:pPr>
        <w:pStyle w:val="BodyTextIndent2"/>
        <w:tabs>
          <w:tab w:val="left" w:pos="1260"/>
        </w:tabs>
        <w:ind w:left="1080"/>
        <w:rPr>
          <w:rFonts w:cs="Arial"/>
        </w:rPr>
      </w:pPr>
    </w:p>
    <w:p w14:paraId="5FA59EF4" w14:textId="77777777" w:rsidR="0038374A" w:rsidRPr="003716B9" w:rsidRDefault="00DF5577" w:rsidP="007D5D71">
      <w:pPr>
        <w:pStyle w:val="BodyTextIndent2"/>
        <w:numPr>
          <w:ilvl w:val="0"/>
          <w:numId w:val="28"/>
        </w:numPr>
        <w:tabs>
          <w:tab w:val="left" w:pos="1260"/>
        </w:tabs>
        <w:ind w:left="1080"/>
        <w:rPr>
          <w:rFonts w:cs="Arial"/>
        </w:rPr>
      </w:pPr>
      <w:r w:rsidRPr="003716B9">
        <w:rPr>
          <w:rFonts w:cs="Arial"/>
        </w:rPr>
        <w:t>The first priority of the incident commander will be to identify the release product and determine the appropriate protective actions to protect life, environment, and property.</w:t>
      </w:r>
    </w:p>
    <w:p w14:paraId="160D075D" w14:textId="77777777" w:rsidR="0038374A" w:rsidRPr="003716B9" w:rsidRDefault="0038374A" w:rsidP="0038374A">
      <w:pPr>
        <w:pStyle w:val="BodyTextIndent2"/>
        <w:tabs>
          <w:tab w:val="left" w:pos="1260"/>
        </w:tabs>
        <w:ind w:left="1080"/>
        <w:rPr>
          <w:rFonts w:cs="Arial"/>
        </w:rPr>
      </w:pPr>
    </w:p>
    <w:p w14:paraId="4630A9DA" w14:textId="75540830" w:rsidR="002F1661" w:rsidRPr="003716B9" w:rsidRDefault="00DF5577" w:rsidP="007D5D71">
      <w:pPr>
        <w:pStyle w:val="BodyTextIndent2"/>
        <w:numPr>
          <w:ilvl w:val="0"/>
          <w:numId w:val="28"/>
        </w:numPr>
        <w:tabs>
          <w:tab w:val="left" w:pos="1260"/>
        </w:tabs>
        <w:ind w:left="1080"/>
        <w:rPr>
          <w:rFonts w:cs="Arial"/>
        </w:rPr>
      </w:pPr>
      <w:r w:rsidRPr="003716B9">
        <w:rPr>
          <w:rFonts w:cs="Arial"/>
        </w:rPr>
        <w:t>All responders will assist with the identif</w:t>
      </w:r>
      <w:r w:rsidR="008C5ABA">
        <w:rPr>
          <w:rFonts w:cs="Arial"/>
        </w:rPr>
        <w:t>ication of the Responsible Party</w:t>
      </w:r>
      <w:r w:rsidRPr="003716B9">
        <w:rPr>
          <w:rFonts w:cs="Arial"/>
        </w:rPr>
        <w:t xml:space="preserve"> for the hazardous materials incident through the collection and reporting of relevant information related to their response activities.</w:t>
      </w:r>
    </w:p>
    <w:p w14:paraId="5BC25347" w14:textId="77777777" w:rsidR="002F1661" w:rsidRPr="003716B9" w:rsidRDefault="002F1661" w:rsidP="002F1661">
      <w:pPr>
        <w:pStyle w:val="BodyTextIndent2"/>
        <w:tabs>
          <w:tab w:val="left" w:pos="1260"/>
        </w:tabs>
        <w:ind w:left="1080"/>
        <w:rPr>
          <w:rFonts w:cs="Arial"/>
        </w:rPr>
      </w:pPr>
    </w:p>
    <w:p w14:paraId="5C22BFA1" w14:textId="53F0E65D" w:rsidR="00DF5577" w:rsidRPr="003716B9" w:rsidRDefault="00DF5577" w:rsidP="007D5D71">
      <w:pPr>
        <w:pStyle w:val="BodyTextIndent2"/>
        <w:numPr>
          <w:ilvl w:val="0"/>
          <w:numId w:val="28"/>
        </w:numPr>
        <w:tabs>
          <w:tab w:val="left" w:pos="1260"/>
        </w:tabs>
        <w:ind w:left="1080"/>
        <w:rPr>
          <w:rFonts w:cs="Arial"/>
        </w:rPr>
      </w:pPr>
      <w:r w:rsidRPr="003716B9">
        <w:rPr>
          <w:rFonts w:cs="Arial"/>
        </w:rPr>
        <w:t>Medical facilities within Clallam and Jefferson Counties are limited in the capability to receive contaminated patients:</w:t>
      </w:r>
    </w:p>
    <w:p w14:paraId="69FE6F18" w14:textId="77777777" w:rsidR="002F1661" w:rsidRPr="003716B9" w:rsidRDefault="002F1661" w:rsidP="002F1661">
      <w:pPr>
        <w:pStyle w:val="BodyTextIndent2"/>
        <w:ind w:left="1440"/>
        <w:rPr>
          <w:rFonts w:cs="Arial"/>
        </w:rPr>
      </w:pPr>
    </w:p>
    <w:p w14:paraId="3C1E75D4" w14:textId="7B0B27EE" w:rsidR="00DF5577" w:rsidRPr="003716B9" w:rsidRDefault="00DF5577" w:rsidP="00F64E62">
      <w:pPr>
        <w:pStyle w:val="BodyTextIndent2"/>
        <w:numPr>
          <w:ilvl w:val="0"/>
          <w:numId w:val="21"/>
        </w:numPr>
        <w:ind w:left="1440"/>
        <w:rPr>
          <w:rFonts w:cs="Arial"/>
        </w:rPr>
      </w:pPr>
      <w:r w:rsidRPr="003716B9">
        <w:rPr>
          <w:rFonts w:cs="Arial"/>
        </w:rPr>
        <w:t xml:space="preserve">Decontamination operations should be conducted on-site in accordance with the response agencies established procedures and capabilities to preclude contamination of EMS personnel / vehicles and subsequent contamination </w:t>
      </w:r>
      <w:r w:rsidR="000C599A">
        <w:rPr>
          <w:rFonts w:cs="Arial"/>
        </w:rPr>
        <w:t xml:space="preserve">of </w:t>
      </w:r>
      <w:r w:rsidRPr="003716B9">
        <w:rPr>
          <w:rFonts w:cs="Arial"/>
        </w:rPr>
        <w:t xml:space="preserve">medical personnel / facilities. </w:t>
      </w:r>
    </w:p>
    <w:p w14:paraId="48D5CA87" w14:textId="77777777" w:rsidR="002F1661" w:rsidRPr="003716B9" w:rsidRDefault="002F1661" w:rsidP="002F1661">
      <w:pPr>
        <w:pStyle w:val="NormalWeb"/>
        <w:spacing w:before="0" w:beforeAutospacing="0" w:after="0" w:afterAutospacing="0"/>
        <w:ind w:left="1440"/>
        <w:rPr>
          <w:rFonts w:ascii="Arial" w:hAnsi="Arial" w:cs="Arial"/>
        </w:rPr>
      </w:pPr>
    </w:p>
    <w:p w14:paraId="779B26E5" w14:textId="60F8EE2B" w:rsidR="00DF5577" w:rsidRPr="003716B9" w:rsidRDefault="00DF5577" w:rsidP="00F64E62">
      <w:pPr>
        <w:pStyle w:val="NormalWeb"/>
        <w:numPr>
          <w:ilvl w:val="0"/>
          <w:numId w:val="21"/>
        </w:numPr>
        <w:spacing w:before="0" w:beforeAutospacing="0" w:after="0" w:afterAutospacing="0"/>
        <w:ind w:left="1440"/>
        <w:rPr>
          <w:rFonts w:ascii="Arial" w:hAnsi="Arial" w:cs="Arial"/>
        </w:rPr>
      </w:pPr>
      <w:r w:rsidRPr="003716B9">
        <w:rPr>
          <w:rFonts w:ascii="Arial" w:hAnsi="Arial" w:cs="Arial"/>
        </w:rPr>
        <w:t>When contaminated victims must be transported to a medical facility</w:t>
      </w:r>
      <w:r w:rsidR="00B67170" w:rsidRPr="003716B9">
        <w:rPr>
          <w:rFonts w:ascii="Arial" w:hAnsi="Arial" w:cs="Arial"/>
        </w:rPr>
        <w:t>,</w:t>
      </w:r>
      <w:r w:rsidRPr="003716B9">
        <w:rPr>
          <w:rFonts w:ascii="Arial" w:hAnsi="Arial" w:cs="Arial"/>
        </w:rPr>
        <w:t xml:space="preserve"> the IC or their designated representative must contact the receiving medical </w:t>
      </w:r>
      <w:r w:rsidR="00B67170" w:rsidRPr="003716B9">
        <w:rPr>
          <w:rFonts w:ascii="Arial" w:hAnsi="Arial" w:cs="Arial"/>
        </w:rPr>
        <w:t>facility</w:t>
      </w:r>
      <w:r w:rsidRPr="003716B9">
        <w:rPr>
          <w:rFonts w:ascii="Arial" w:hAnsi="Arial" w:cs="Arial"/>
        </w:rPr>
        <w:t xml:space="preserve"> so </w:t>
      </w:r>
      <w:r w:rsidR="00175F67" w:rsidRPr="003716B9">
        <w:rPr>
          <w:rFonts w:ascii="Arial" w:hAnsi="Arial" w:cs="Arial"/>
        </w:rPr>
        <w:t>they can</w:t>
      </w:r>
      <w:r w:rsidRPr="003716B9">
        <w:rPr>
          <w:rFonts w:ascii="Arial" w:hAnsi="Arial" w:cs="Arial"/>
        </w:rPr>
        <w:t xml:space="preserve"> </w:t>
      </w:r>
      <w:r w:rsidR="00175F67" w:rsidRPr="003716B9">
        <w:rPr>
          <w:rFonts w:ascii="Arial" w:hAnsi="Arial" w:cs="Arial"/>
        </w:rPr>
        <w:t>prepare</w:t>
      </w:r>
      <w:r w:rsidRPr="003716B9">
        <w:rPr>
          <w:rFonts w:ascii="Arial" w:hAnsi="Arial" w:cs="Arial"/>
        </w:rPr>
        <w:t xml:space="preserve"> decontamination stations and ensure staff / facility safety.</w:t>
      </w:r>
    </w:p>
    <w:p w14:paraId="050A1744" w14:textId="6F2B4D30" w:rsidR="00FC7D99" w:rsidRPr="003716B9" w:rsidRDefault="00FC7D99" w:rsidP="00FC7D99">
      <w:pPr>
        <w:pStyle w:val="NormalWeb"/>
        <w:spacing w:before="0" w:beforeAutospacing="0" w:after="0" w:afterAutospacing="0"/>
        <w:rPr>
          <w:rFonts w:ascii="Arial" w:hAnsi="Arial" w:cs="Arial"/>
        </w:rPr>
      </w:pPr>
    </w:p>
    <w:p w14:paraId="6B3D2132" w14:textId="7D162B1A" w:rsidR="00FC7D99" w:rsidRPr="003716B9" w:rsidRDefault="00FC7D99" w:rsidP="007D5D71">
      <w:pPr>
        <w:pStyle w:val="NormalWeb"/>
        <w:numPr>
          <w:ilvl w:val="0"/>
          <w:numId w:val="30"/>
        </w:numPr>
        <w:spacing w:before="0" w:beforeAutospacing="0" w:after="0" w:afterAutospacing="0"/>
        <w:rPr>
          <w:rFonts w:ascii="Arial" w:hAnsi="Arial" w:cs="Arial"/>
          <w:b/>
          <w:bCs/>
        </w:rPr>
      </w:pPr>
      <w:r w:rsidRPr="003716B9">
        <w:rPr>
          <w:rFonts w:ascii="Arial" w:hAnsi="Arial" w:cs="Arial"/>
          <w:b/>
          <w:bCs/>
        </w:rPr>
        <w:t>Procedures</w:t>
      </w:r>
    </w:p>
    <w:p w14:paraId="6DD2D017" w14:textId="77777777" w:rsidR="002F1661" w:rsidRPr="003716B9" w:rsidRDefault="002F1661" w:rsidP="00FC7D99">
      <w:pPr>
        <w:spacing w:line="240" w:lineRule="auto"/>
        <w:rPr>
          <w:rFonts w:cs="Arial"/>
          <w:spacing w:val="-3"/>
        </w:rPr>
      </w:pPr>
    </w:p>
    <w:p w14:paraId="631670AE" w14:textId="6A61D81F" w:rsidR="002F1661" w:rsidRPr="003716B9" w:rsidRDefault="008C5ABA" w:rsidP="007D5D71">
      <w:pPr>
        <w:pStyle w:val="ListParagraph"/>
        <w:numPr>
          <w:ilvl w:val="0"/>
          <w:numId w:val="31"/>
        </w:numPr>
        <w:ind w:left="1080"/>
        <w:rPr>
          <w:rFonts w:ascii="Arial" w:hAnsi="Arial" w:cs="Arial"/>
          <w:spacing w:val="-3"/>
        </w:rPr>
      </w:pPr>
      <w:r>
        <w:rPr>
          <w:rFonts w:ascii="Arial" w:hAnsi="Arial" w:cs="Arial"/>
          <w:spacing w:val="-3"/>
        </w:rPr>
        <w:t>When a HAZMAT</w:t>
      </w:r>
      <w:r w:rsidR="00FC7D99" w:rsidRPr="003716B9">
        <w:rPr>
          <w:rFonts w:ascii="Arial" w:hAnsi="Arial" w:cs="Arial"/>
          <w:spacing w:val="-3"/>
        </w:rPr>
        <w:t xml:space="preserve"> incident occurs, Fire Districts/Department will initiate the Incident Command System until WSP arrives on scene</w:t>
      </w:r>
      <w:r>
        <w:rPr>
          <w:rFonts w:ascii="Arial" w:hAnsi="Arial" w:cs="Arial"/>
          <w:spacing w:val="-3"/>
        </w:rPr>
        <w:t xml:space="preserve"> and assumes command authority</w:t>
      </w:r>
      <w:r w:rsidR="00FC7D99" w:rsidRPr="003716B9">
        <w:rPr>
          <w:rFonts w:ascii="Arial" w:hAnsi="Arial" w:cs="Arial"/>
          <w:spacing w:val="-3"/>
        </w:rPr>
        <w:t xml:space="preserve">. All jurisdictions will establish </w:t>
      </w:r>
      <w:r w:rsidR="00243FF4">
        <w:rPr>
          <w:rFonts w:ascii="Arial" w:hAnsi="Arial" w:cs="Arial"/>
          <w:spacing w:val="-3"/>
        </w:rPr>
        <w:t>U</w:t>
      </w:r>
      <w:r w:rsidR="00FC7D99" w:rsidRPr="003716B9">
        <w:rPr>
          <w:rFonts w:ascii="Arial" w:hAnsi="Arial" w:cs="Arial"/>
          <w:spacing w:val="-3"/>
        </w:rPr>
        <w:t xml:space="preserve">nified </w:t>
      </w:r>
      <w:r w:rsidR="00243FF4">
        <w:rPr>
          <w:rFonts w:ascii="Arial" w:hAnsi="Arial" w:cs="Arial"/>
          <w:spacing w:val="-3"/>
        </w:rPr>
        <w:t>C</w:t>
      </w:r>
      <w:r w:rsidR="00A24337">
        <w:rPr>
          <w:rFonts w:ascii="Arial" w:hAnsi="Arial" w:cs="Arial"/>
          <w:spacing w:val="-3"/>
        </w:rPr>
        <w:t xml:space="preserve">ommand </w:t>
      </w:r>
      <w:r>
        <w:rPr>
          <w:rFonts w:ascii="Arial" w:hAnsi="Arial" w:cs="Arial"/>
          <w:spacing w:val="-3"/>
        </w:rPr>
        <w:t xml:space="preserve">as needed, </w:t>
      </w:r>
      <w:r w:rsidR="00A24337">
        <w:rPr>
          <w:rFonts w:ascii="Arial" w:hAnsi="Arial" w:cs="Arial"/>
          <w:spacing w:val="-3"/>
        </w:rPr>
        <w:t>and use the I</w:t>
      </w:r>
      <w:r w:rsidR="00FC7D99" w:rsidRPr="003716B9">
        <w:rPr>
          <w:rFonts w:ascii="Arial" w:hAnsi="Arial" w:cs="Arial"/>
          <w:spacing w:val="-3"/>
        </w:rPr>
        <w:t>ncident Command System to manage the incident.</w:t>
      </w:r>
    </w:p>
    <w:p w14:paraId="313AF905" w14:textId="77777777" w:rsidR="002F1661" w:rsidRPr="003716B9" w:rsidRDefault="002F1661" w:rsidP="002F1661">
      <w:pPr>
        <w:pStyle w:val="ListParagraph"/>
        <w:ind w:left="1080"/>
        <w:rPr>
          <w:rFonts w:ascii="Arial" w:hAnsi="Arial" w:cs="Arial"/>
          <w:spacing w:val="-3"/>
        </w:rPr>
      </w:pPr>
    </w:p>
    <w:p w14:paraId="322B0DE0" w14:textId="142238BC" w:rsidR="002F1661" w:rsidRPr="003716B9" w:rsidRDefault="006A4F60" w:rsidP="007D5D71">
      <w:pPr>
        <w:pStyle w:val="ListParagraph"/>
        <w:numPr>
          <w:ilvl w:val="0"/>
          <w:numId w:val="31"/>
        </w:numPr>
        <w:ind w:left="1080"/>
        <w:rPr>
          <w:rFonts w:ascii="Arial" w:hAnsi="Arial" w:cs="Arial"/>
          <w:spacing w:val="-3"/>
        </w:rPr>
      </w:pPr>
      <w:r>
        <w:rPr>
          <w:rFonts w:ascii="Arial" w:hAnsi="Arial" w:cs="Arial"/>
          <w:spacing w:val="-3"/>
        </w:rPr>
        <w:t>The Responsible P</w:t>
      </w:r>
      <w:r w:rsidR="00FC7D99" w:rsidRPr="003716B9">
        <w:rPr>
          <w:rFonts w:ascii="Arial" w:hAnsi="Arial" w:cs="Arial"/>
          <w:spacing w:val="-3"/>
        </w:rPr>
        <w:t>arty has ultimate accountability for assuring effective abatement of the release or threatened release of oil or hazardous materials (RCW 4.24.314) to include cleanup costs and reimbursement.</w:t>
      </w:r>
    </w:p>
    <w:p w14:paraId="3B65C43E" w14:textId="77777777" w:rsidR="002F1661" w:rsidRPr="003716B9" w:rsidRDefault="002F1661" w:rsidP="002F1661">
      <w:pPr>
        <w:pStyle w:val="ListParagraph"/>
        <w:ind w:left="1080"/>
        <w:rPr>
          <w:rFonts w:ascii="Arial" w:hAnsi="Arial" w:cs="Arial"/>
          <w:spacing w:val="-3"/>
        </w:rPr>
      </w:pPr>
    </w:p>
    <w:p w14:paraId="4920B3BE" w14:textId="426E05B5" w:rsidR="002F1661" w:rsidRPr="003716B9" w:rsidRDefault="00FC7D99" w:rsidP="007D5D71">
      <w:pPr>
        <w:pStyle w:val="ListParagraph"/>
        <w:numPr>
          <w:ilvl w:val="0"/>
          <w:numId w:val="31"/>
        </w:numPr>
        <w:ind w:left="1080"/>
        <w:rPr>
          <w:rFonts w:ascii="Arial" w:hAnsi="Arial" w:cs="Arial"/>
          <w:spacing w:val="-3"/>
        </w:rPr>
      </w:pPr>
      <w:r w:rsidRPr="003716B9">
        <w:rPr>
          <w:rFonts w:ascii="Arial" w:hAnsi="Arial" w:cs="Arial"/>
          <w:spacing w:val="-3"/>
        </w:rPr>
        <w:t>Upon notific</w:t>
      </w:r>
      <w:r w:rsidR="008C5ABA">
        <w:rPr>
          <w:rFonts w:ascii="Arial" w:hAnsi="Arial" w:cs="Arial"/>
          <w:spacing w:val="-3"/>
        </w:rPr>
        <w:t>ation of a Hazardous Materials i</w:t>
      </w:r>
      <w:r w:rsidRPr="003716B9">
        <w:rPr>
          <w:rFonts w:ascii="Arial" w:hAnsi="Arial" w:cs="Arial"/>
          <w:spacing w:val="-3"/>
        </w:rPr>
        <w:t>ncident, Clallam County Emergency Management will inform WAEMD and obtain a mission number. This will establish liability coverage to registered local volunteers and equipment responding in a specialized or general support capacity if the incident commander requests such assistance.</w:t>
      </w:r>
    </w:p>
    <w:p w14:paraId="39720AF7" w14:textId="77777777" w:rsidR="002F1661" w:rsidRPr="003716B9" w:rsidRDefault="002F1661" w:rsidP="002F1661">
      <w:pPr>
        <w:pStyle w:val="ListParagraph"/>
        <w:ind w:left="1080"/>
        <w:rPr>
          <w:rFonts w:ascii="Arial" w:hAnsi="Arial" w:cs="Arial"/>
          <w:spacing w:val="-3"/>
        </w:rPr>
      </w:pPr>
    </w:p>
    <w:p w14:paraId="0106926C" w14:textId="77777777" w:rsidR="002F1661" w:rsidRPr="003716B9" w:rsidRDefault="00FC7D99" w:rsidP="007D5D71">
      <w:pPr>
        <w:pStyle w:val="ListParagraph"/>
        <w:numPr>
          <w:ilvl w:val="0"/>
          <w:numId w:val="31"/>
        </w:numPr>
        <w:ind w:left="1080"/>
        <w:rPr>
          <w:rFonts w:ascii="Arial" w:hAnsi="Arial" w:cs="Arial"/>
          <w:spacing w:val="-3"/>
        </w:rPr>
      </w:pPr>
      <w:r w:rsidRPr="003716B9">
        <w:rPr>
          <w:rFonts w:ascii="Arial" w:hAnsi="Arial" w:cs="Arial"/>
          <w:spacing w:val="-3"/>
        </w:rPr>
        <w:t>Response to a Hazardous Materials incident will be defensive in nature and responding departments will perform only to the level trained.  Primary consideration will be given to protection of the public by either evacuation or sheltering in place protection.  Protection of property and environment will be secondary.</w:t>
      </w:r>
    </w:p>
    <w:p w14:paraId="51B50FDA" w14:textId="77777777" w:rsidR="002F1661" w:rsidRPr="003716B9" w:rsidRDefault="002F1661" w:rsidP="002F1661">
      <w:pPr>
        <w:pStyle w:val="ListParagraph"/>
        <w:ind w:left="1080"/>
        <w:rPr>
          <w:rFonts w:ascii="Arial" w:hAnsi="Arial" w:cs="Arial"/>
          <w:spacing w:val="-3"/>
        </w:rPr>
      </w:pPr>
    </w:p>
    <w:p w14:paraId="0EB8309E" w14:textId="77777777" w:rsidR="002F1661" w:rsidRPr="003716B9" w:rsidRDefault="00FC7D99" w:rsidP="007D5D71">
      <w:pPr>
        <w:pStyle w:val="ListParagraph"/>
        <w:numPr>
          <w:ilvl w:val="0"/>
          <w:numId w:val="31"/>
        </w:numPr>
        <w:ind w:left="1080"/>
        <w:rPr>
          <w:rFonts w:ascii="Arial" w:hAnsi="Arial" w:cs="Arial"/>
          <w:spacing w:val="-3"/>
        </w:rPr>
      </w:pPr>
      <w:r w:rsidRPr="003716B9">
        <w:rPr>
          <w:rFonts w:ascii="Arial" w:hAnsi="Arial" w:cs="Arial"/>
          <w:spacing w:val="-3"/>
        </w:rPr>
        <w:t>Command of a HAZMAT incident will be initially from a field command post location until the incident stabilizes.  The County EOC may be activated to coordinate on-scene operations, notifications, and to respond to requests for resources.</w:t>
      </w:r>
    </w:p>
    <w:p w14:paraId="39E659B3" w14:textId="77777777" w:rsidR="002F1661" w:rsidRPr="003716B9" w:rsidRDefault="002F1661" w:rsidP="002F1661">
      <w:pPr>
        <w:pStyle w:val="ListParagraph"/>
        <w:ind w:left="1080"/>
        <w:rPr>
          <w:rFonts w:ascii="Arial" w:hAnsi="Arial" w:cs="Arial"/>
          <w:spacing w:val="-3"/>
        </w:rPr>
      </w:pPr>
    </w:p>
    <w:p w14:paraId="3CC2BC5B" w14:textId="77777777" w:rsidR="002F1661" w:rsidRPr="003716B9" w:rsidRDefault="00FC7D99" w:rsidP="007D5D71">
      <w:pPr>
        <w:pStyle w:val="ListParagraph"/>
        <w:numPr>
          <w:ilvl w:val="0"/>
          <w:numId w:val="31"/>
        </w:numPr>
        <w:ind w:left="1080"/>
        <w:rPr>
          <w:rFonts w:ascii="Arial" w:hAnsi="Arial" w:cs="Arial"/>
          <w:spacing w:val="-3"/>
        </w:rPr>
      </w:pPr>
      <w:r w:rsidRPr="003716B9">
        <w:rPr>
          <w:rFonts w:ascii="Arial" w:hAnsi="Arial" w:cs="Arial"/>
        </w:rPr>
        <w:t>The State Department of Ecology is responsible for 24-hour environmental pollution prevention, preparedness and response within the State of Washington.</w:t>
      </w:r>
    </w:p>
    <w:p w14:paraId="1CFF72B9" w14:textId="77777777" w:rsidR="002F1661" w:rsidRPr="003716B9" w:rsidRDefault="002F1661" w:rsidP="002F1661">
      <w:pPr>
        <w:pStyle w:val="ListParagraph"/>
        <w:ind w:left="1080"/>
        <w:rPr>
          <w:rFonts w:ascii="Arial" w:hAnsi="Arial" w:cs="Arial"/>
          <w:spacing w:val="-3"/>
        </w:rPr>
      </w:pPr>
    </w:p>
    <w:p w14:paraId="64AFDF81" w14:textId="17C2F15F" w:rsidR="002F1661" w:rsidRPr="003716B9" w:rsidRDefault="00FC7D99" w:rsidP="007D5D71">
      <w:pPr>
        <w:pStyle w:val="ListParagraph"/>
        <w:numPr>
          <w:ilvl w:val="0"/>
          <w:numId w:val="31"/>
        </w:numPr>
        <w:ind w:left="1080"/>
        <w:rPr>
          <w:rFonts w:ascii="Arial" w:hAnsi="Arial" w:cs="Arial"/>
          <w:spacing w:val="-3"/>
        </w:rPr>
      </w:pPr>
      <w:r w:rsidRPr="003716B9">
        <w:rPr>
          <w:rFonts w:ascii="Arial" w:hAnsi="Arial" w:cs="Arial"/>
          <w:spacing w:val="-3"/>
        </w:rPr>
        <w:t>The State Department of Ecology acts as the pre-designated State incident agency for incidents that occur on marine and fresh waters and for inland spills where the local Incident Commander has curtailed emergency response operati</w:t>
      </w:r>
      <w:r w:rsidR="003B46A1">
        <w:rPr>
          <w:rFonts w:ascii="Arial" w:hAnsi="Arial" w:cs="Arial"/>
          <w:spacing w:val="-3"/>
        </w:rPr>
        <w:t>ons.  In these instances, DOE</w:t>
      </w:r>
      <w:r w:rsidRPr="003716B9">
        <w:rPr>
          <w:rFonts w:ascii="Arial" w:hAnsi="Arial" w:cs="Arial"/>
          <w:spacing w:val="-3"/>
        </w:rPr>
        <w:t xml:space="preserve"> </w:t>
      </w:r>
      <w:r w:rsidR="00175F67" w:rsidRPr="003716B9">
        <w:rPr>
          <w:rFonts w:ascii="Arial" w:hAnsi="Arial" w:cs="Arial"/>
          <w:spacing w:val="-3"/>
        </w:rPr>
        <w:t>assumes control of the incident and designates a</w:t>
      </w:r>
      <w:r w:rsidRPr="003716B9">
        <w:rPr>
          <w:rFonts w:ascii="Arial" w:hAnsi="Arial" w:cs="Arial"/>
          <w:spacing w:val="-3"/>
        </w:rPr>
        <w:t xml:space="preserve"> State Incident Commander to continue management of the response action</w:t>
      </w:r>
      <w:r w:rsidR="002F1661" w:rsidRPr="003716B9">
        <w:rPr>
          <w:rFonts w:ascii="Arial" w:hAnsi="Arial" w:cs="Arial"/>
          <w:spacing w:val="-3"/>
        </w:rPr>
        <w:t>.</w:t>
      </w:r>
    </w:p>
    <w:p w14:paraId="038AF663" w14:textId="77777777" w:rsidR="002F1661" w:rsidRPr="003716B9" w:rsidRDefault="002F1661" w:rsidP="002F1661">
      <w:pPr>
        <w:pStyle w:val="ListParagraph"/>
        <w:ind w:left="1080"/>
        <w:rPr>
          <w:rFonts w:ascii="Arial" w:hAnsi="Arial" w:cs="Arial"/>
          <w:spacing w:val="-3"/>
        </w:rPr>
      </w:pPr>
    </w:p>
    <w:p w14:paraId="5F4BBAFD" w14:textId="164A2EA2" w:rsidR="002F1661" w:rsidRPr="003716B9" w:rsidRDefault="00FC7D99" w:rsidP="007D5D71">
      <w:pPr>
        <w:pStyle w:val="ListParagraph"/>
        <w:numPr>
          <w:ilvl w:val="0"/>
          <w:numId w:val="31"/>
        </w:numPr>
        <w:ind w:left="1080"/>
        <w:rPr>
          <w:rFonts w:ascii="Arial" w:hAnsi="Arial" w:cs="Arial"/>
          <w:spacing w:val="-3"/>
        </w:rPr>
      </w:pPr>
      <w:r w:rsidRPr="003716B9">
        <w:rPr>
          <w:rFonts w:ascii="Arial" w:hAnsi="Arial" w:cs="Arial"/>
          <w:spacing w:val="-3"/>
        </w:rPr>
        <w:t>The</w:t>
      </w:r>
      <w:r w:rsidR="003B46A1">
        <w:rPr>
          <w:rFonts w:ascii="Arial" w:hAnsi="Arial" w:cs="Arial"/>
          <w:spacing w:val="-3"/>
        </w:rPr>
        <w:t xml:space="preserve"> DOE</w:t>
      </w:r>
      <w:r w:rsidRPr="003716B9">
        <w:rPr>
          <w:rFonts w:ascii="Arial" w:hAnsi="Arial" w:cs="Arial"/>
          <w:spacing w:val="-3"/>
        </w:rPr>
        <w:t xml:space="preserve"> acts as the lead agency for spill abatement, response, containment and cleanup efforts to waters</w:t>
      </w:r>
      <w:r w:rsidR="00A24337">
        <w:rPr>
          <w:rFonts w:ascii="Arial" w:hAnsi="Arial" w:cs="Arial"/>
          <w:spacing w:val="-3"/>
        </w:rPr>
        <w:t xml:space="preserve"> of the State. Reference is made to the 2020</w:t>
      </w:r>
      <w:r w:rsidRPr="003716B9">
        <w:rPr>
          <w:rFonts w:ascii="Arial" w:hAnsi="Arial" w:cs="Arial"/>
          <w:spacing w:val="-3"/>
        </w:rPr>
        <w:t xml:space="preserve"> Northwest Area Contingency Plan (NWACP). </w:t>
      </w:r>
      <w:r w:rsidR="00A24337">
        <w:rPr>
          <w:rFonts w:ascii="Arial" w:hAnsi="Arial" w:cs="Arial"/>
          <w:spacing w:val="-3"/>
        </w:rPr>
        <w:t xml:space="preserve"> The NWACP is a joint plan </w:t>
      </w:r>
      <w:r w:rsidRPr="003716B9">
        <w:rPr>
          <w:rFonts w:ascii="Arial" w:hAnsi="Arial" w:cs="Arial"/>
          <w:spacing w:val="-3"/>
        </w:rPr>
        <w:t>between</w:t>
      </w:r>
      <w:r w:rsidR="00A24337">
        <w:rPr>
          <w:rFonts w:ascii="Arial" w:hAnsi="Arial" w:cs="Arial"/>
          <w:spacing w:val="-3"/>
        </w:rPr>
        <w:t xml:space="preserve"> </w:t>
      </w:r>
      <w:r w:rsidR="008C5ABA">
        <w:rPr>
          <w:rFonts w:ascii="Arial" w:hAnsi="Arial" w:cs="Arial"/>
          <w:spacing w:val="-3"/>
        </w:rPr>
        <w:t>the Northwest S</w:t>
      </w:r>
      <w:r w:rsidR="00A24337">
        <w:rPr>
          <w:rFonts w:ascii="Arial" w:hAnsi="Arial" w:cs="Arial"/>
          <w:spacing w:val="-3"/>
        </w:rPr>
        <w:t>tates</w:t>
      </w:r>
      <w:r w:rsidR="008C5ABA">
        <w:rPr>
          <w:rFonts w:ascii="Arial" w:hAnsi="Arial" w:cs="Arial"/>
          <w:spacing w:val="-3"/>
        </w:rPr>
        <w:t xml:space="preserve"> (Washington, Oregon and Idaho)</w:t>
      </w:r>
      <w:r w:rsidR="00A24337">
        <w:rPr>
          <w:rFonts w:ascii="Arial" w:hAnsi="Arial" w:cs="Arial"/>
          <w:spacing w:val="-3"/>
        </w:rPr>
        <w:t xml:space="preserve">, </w:t>
      </w:r>
      <w:r w:rsidRPr="003716B9">
        <w:rPr>
          <w:rFonts w:ascii="Arial" w:hAnsi="Arial" w:cs="Arial"/>
          <w:spacing w:val="-3"/>
        </w:rPr>
        <w:t xml:space="preserve">the U.S. Coast Guard, </w:t>
      </w:r>
      <w:r w:rsidR="00A24337">
        <w:rPr>
          <w:rFonts w:ascii="Arial" w:hAnsi="Arial" w:cs="Arial"/>
          <w:spacing w:val="-3"/>
        </w:rPr>
        <w:t>and the</w:t>
      </w:r>
      <w:r w:rsidRPr="003716B9">
        <w:rPr>
          <w:rFonts w:ascii="Arial" w:hAnsi="Arial" w:cs="Arial"/>
          <w:spacing w:val="-3"/>
        </w:rPr>
        <w:t xml:space="preserve"> </w:t>
      </w:r>
      <w:r w:rsidR="00A24337">
        <w:rPr>
          <w:rFonts w:ascii="Arial" w:hAnsi="Arial" w:cs="Arial"/>
          <w:spacing w:val="-3"/>
        </w:rPr>
        <w:t xml:space="preserve">EPA.  The 2020 NWACP functions as the Washington State Master Plan for oil spill and hazardous substance release response. </w:t>
      </w:r>
    </w:p>
    <w:p w14:paraId="083382D4" w14:textId="77777777" w:rsidR="002F1661" w:rsidRPr="003716B9" w:rsidRDefault="002F1661" w:rsidP="002F1661">
      <w:pPr>
        <w:pStyle w:val="ListParagraph"/>
        <w:ind w:left="1080"/>
        <w:rPr>
          <w:rFonts w:ascii="Arial" w:hAnsi="Arial" w:cs="Arial"/>
          <w:spacing w:val="-3"/>
        </w:rPr>
      </w:pPr>
    </w:p>
    <w:p w14:paraId="56632017" w14:textId="0E4ADC7F" w:rsidR="00FC7D99" w:rsidRPr="00203457" w:rsidRDefault="00FC7D99" w:rsidP="007D5D71">
      <w:pPr>
        <w:pStyle w:val="ListParagraph"/>
        <w:numPr>
          <w:ilvl w:val="0"/>
          <w:numId w:val="31"/>
        </w:numPr>
        <w:ind w:left="1080"/>
        <w:rPr>
          <w:rFonts w:ascii="Arial" w:hAnsi="Arial" w:cs="Arial"/>
          <w:spacing w:val="-3"/>
        </w:rPr>
      </w:pPr>
      <w:r w:rsidRPr="003716B9">
        <w:rPr>
          <w:rFonts w:ascii="Arial" w:eastAsiaTheme="minorEastAsia" w:hAnsi="Arial" w:cs="Arial"/>
          <w:color w:val="000000" w:themeColor="text1"/>
          <w:kern w:val="24"/>
        </w:rPr>
        <w:t>CCEM will follow policies and procedures covered in the 20</w:t>
      </w:r>
      <w:r w:rsidR="00BC2C51">
        <w:rPr>
          <w:rFonts w:ascii="Arial" w:eastAsiaTheme="minorEastAsia" w:hAnsi="Arial" w:cs="Arial"/>
          <w:color w:val="000000" w:themeColor="text1"/>
          <w:kern w:val="24"/>
        </w:rPr>
        <w:t>22</w:t>
      </w:r>
      <w:r w:rsidRPr="003716B9">
        <w:rPr>
          <w:rFonts w:ascii="Arial" w:eastAsiaTheme="minorEastAsia" w:hAnsi="Arial" w:cs="Arial"/>
          <w:color w:val="000000" w:themeColor="text1"/>
          <w:kern w:val="24"/>
        </w:rPr>
        <w:t xml:space="preserve"> Clallam County CEMP.</w:t>
      </w:r>
    </w:p>
    <w:p w14:paraId="7C453060" w14:textId="77777777" w:rsidR="00203457" w:rsidRPr="00203457" w:rsidRDefault="00203457" w:rsidP="00203457">
      <w:pPr>
        <w:pStyle w:val="ListParagraph"/>
        <w:rPr>
          <w:rFonts w:ascii="Arial" w:hAnsi="Arial" w:cs="Arial"/>
          <w:spacing w:val="-3"/>
        </w:rPr>
      </w:pPr>
    </w:p>
    <w:p w14:paraId="6B5D7B04" w14:textId="36EBC981" w:rsidR="00203457" w:rsidRPr="00203457" w:rsidRDefault="00203457" w:rsidP="007D5D71">
      <w:pPr>
        <w:pStyle w:val="ListParagraph"/>
        <w:numPr>
          <w:ilvl w:val="0"/>
          <w:numId w:val="30"/>
        </w:numPr>
        <w:rPr>
          <w:rFonts w:ascii="Arial" w:hAnsi="Arial" w:cs="Arial"/>
          <w:b/>
          <w:spacing w:val="-3"/>
        </w:rPr>
      </w:pPr>
      <w:r w:rsidRPr="00203457">
        <w:rPr>
          <w:rFonts w:ascii="Arial" w:hAnsi="Arial" w:cs="Arial"/>
          <w:b/>
          <w:spacing w:val="-3"/>
        </w:rPr>
        <w:t xml:space="preserve">Emergency Response </w:t>
      </w:r>
      <w:r w:rsidR="008C5ABA">
        <w:rPr>
          <w:rFonts w:ascii="Arial" w:hAnsi="Arial" w:cs="Arial"/>
          <w:b/>
          <w:spacing w:val="-3"/>
        </w:rPr>
        <w:t>Procedures and Operations</w:t>
      </w:r>
    </w:p>
    <w:p w14:paraId="1DD3C028" w14:textId="4602C874" w:rsidR="009E55F8" w:rsidRPr="00203457" w:rsidRDefault="009E55F8" w:rsidP="007F53ED">
      <w:pPr>
        <w:spacing w:line="240" w:lineRule="auto"/>
        <w:rPr>
          <w:rFonts w:eastAsia="Times New Roman" w:cs="Arial"/>
          <w:b/>
          <w:bCs/>
          <w:szCs w:val="24"/>
        </w:rPr>
      </w:pPr>
    </w:p>
    <w:p w14:paraId="6C2B842C" w14:textId="36D04624" w:rsidR="00203457" w:rsidRPr="008C5ABA" w:rsidRDefault="00203457" w:rsidP="008C5ABA">
      <w:pPr>
        <w:pStyle w:val="ListParagraph"/>
        <w:numPr>
          <w:ilvl w:val="1"/>
          <w:numId w:val="1"/>
        </w:numPr>
        <w:rPr>
          <w:rFonts w:ascii="Arial" w:hAnsi="Arial" w:cs="Arial"/>
        </w:rPr>
      </w:pPr>
      <w:r w:rsidRPr="008C5ABA">
        <w:rPr>
          <w:rFonts w:ascii="Arial" w:hAnsi="Arial" w:cs="Arial"/>
        </w:rPr>
        <w:t>Notification</w:t>
      </w:r>
    </w:p>
    <w:p w14:paraId="7AD80EA4" w14:textId="77777777" w:rsidR="004A1FEA" w:rsidRPr="008C5ABA" w:rsidRDefault="004A1FEA" w:rsidP="004A1FEA">
      <w:pPr>
        <w:pStyle w:val="ListParagraph"/>
        <w:ind w:left="1440"/>
        <w:rPr>
          <w:rFonts w:ascii="Arial" w:hAnsi="Arial" w:cs="Arial"/>
        </w:rPr>
      </w:pPr>
    </w:p>
    <w:p w14:paraId="600B511A" w14:textId="418363B5" w:rsidR="00203457" w:rsidRPr="008C5ABA" w:rsidRDefault="00203457" w:rsidP="008C5ABA">
      <w:pPr>
        <w:pStyle w:val="ListParagraph"/>
        <w:numPr>
          <w:ilvl w:val="2"/>
          <w:numId w:val="1"/>
        </w:numPr>
        <w:ind w:left="1980"/>
        <w:rPr>
          <w:rFonts w:ascii="Arial" w:hAnsi="Arial" w:cs="Arial"/>
        </w:rPr>
      </w:pPr>
      <w:r w:rsidRPr="008C5ABA">
        <w:rPr>
          <w:rFonts w:ascii="Arial" w:hAnsi="Arial" w:cs="Arial"/>
        </w:rPr>
        <w:t>Determinat</w:t>
      </w:r>
      <w:r w:rsidR="004A1FEA" w:rsidRPr="008C5ABA">
        <w:rPr>
          <w:rFonts w:ascii="Arial" w:hAnsi="Arial" w:cs="Arial"/>
        </w:rPr>
        <w:t>ion of a release of EPCRA</w:t>
      </w:r>
      <w:r w:rsidRPr="008C5ABA">
        <w:rPr>
          <w:rFonts w:ascii="Arial" w:hAnsi="Arial" w:cs="Arial"/>
        </w:rPr>
        <w:t xml:space="preserve"> classified substances is the statutory responsibility of the fac</w:t>
      </w:r>
      <w:r w:rsidR="008C5ABA" w:rsidRPr="008C5ABA">
        <w:rPr>
          <w:rFonts w:ascii="Arial" w:hAnsi="Arial" w:cs="Arial"/>
        </w:rPr>
        <w:t>ilities owners and/or operators, i.e. the Responsible Party.</w:t>
      </w:r>
      <w:r w:rsidRPr="008C5ABA">
        <w:rPr>
          <w:rFonts w:ascii="Arial" w:hAnsi="Arial" w:cs="Arial"/>
        </w:rPr>
        <w:t xml:space="preserve"> The Facility Emergency Coordinator(s) shall establish appropriate internal procedures for detecting a release and for making </w:t>
      </w:r>
      <w:r w:rsidR="004A1FEA" w:rsidRPr="008C5ABA">
        <w:rPr>
          <w:rFonts w:ascii="Arial" w:hAnsi="Arial" w:cs="Arial"/>
        </w:rPr>
        <w:t xml:space="preserve">timely </w:t>
      </w:r>
      <w:r w:rsidRPr="008C5ABA">
        <w:rPr>
          <w:rFonts w:ascii="Arial" w:hAnsi="Arial" w:cs="Arial"/>
        </w:rPr>
        <w:t>notification internally to appropriate personnel, as well as to local, state and federal agencies, according to 40 CFR (Subparts B and C),</w:t>
      </w:r>
      <w:r w:rsidR="004A1FEA" w:rsidRPr="008C5ABA">
        <w:rPr>
          <w:rFonts w:ascii="Arial" w:hAnsi="Arial" w:cs="Arial"/>
        </w:rPr>
        <w:t xml:space="preserve"> and </w:t>
      </w:r>
      <w:r w:rsidR="004A1FEA" w:rsidRPr="008C5ABA">
        <w:rPr>
          <w:rFonts w:ascii="Arial" w:hAnsi="Arial" w:cs="Arial"/>
          <w:color w:val="1B1B1B"/>
          <w:shd w:val="clear" w:color="auto" w:fill="FFFFFF"/>
        </w:rPr>
        <w:t xml:space="preserve">community water systems </w:t>
      </w:r>
      <w:r w:rsidR="008C5ABA" w:rsidRPr="008C5ABA">
        <w:rPr>
          <w:rFonts w:ascii="Arial" w:hAnsi="Arial" w:cs="Arial"/>
          <w:color w:val="1B1B1B"/>
          <w:shd w:val="clear" w:color="auto" w:fill="FFFFFF"/>
        </w:rPr>
        <w:t xml:space="preserve">(under </w:t>
      </w:r>
      <w:r w:rsidR="00CA422E" w:rsidRPr="008C5ABA">
        <w:rPr>
          <w:rFonts w:ascii="Arial" w:hAnsi="Arial" w:cs="Arial"/>
          <w:color w:val="1B1B1B"/>
          <w:shd w:val="clear" w:color="auto" w:fill="FFFFFF"/>
        </w:rPr>
        <w:t xml:space="preserve">the American Water’s Infrastructure Act) </w:t>
      </w:r>
      <w:r w:rsidR="004A1FEA" w:rsidRPr="008C5ABA">
        <w:rPr>
          <w:rFonts w:ascii="Arial" w:hAnsi="Arial" w:cs="Arial"/>
          <w:color w:val="1B1B1B"/>
          <w:shd w:val="clear" w:color="auto" w:fill="FFFFFF"/>
        </w:rPr>
        <w:t>where the hazardous substance potentially a</w:t>
      </w:r>
      <w:r w:rsidR="00CA422E" w:rsidRPr="008C5ABA">
        <w:rPr>
          <w:rFonts w:ascii="Arial" w:hAnsi="Arial" w:cs="Arial"/>
          <w:color w:val="1B1B1B"/>
          <w:shd w:val="clear" w:color="auto" w:fill="FFFFFF"/>
        </w:rPr>
        <w:t>ffects the water system’s</w:t>
      </w:r>
      <w:r w:rsidR="004A1FEA" w:rsidRPr="008C5ABA">
        <w:rPr>
          <w:rFonts w:ascii="Arial" w:hAnsi="Arial" w:cs="Arial"/>
          <w:color w:val="1B1B1B"/>
          <w:shd w:val="clear" w:color="auto" w:fill="FFFFFF"/>
        </w:rPr>
        <w:t xml:space="preserve"> source water</w:t>
      </w:r>
      <w:r w:rsidRPr="008C5ABA">
        <w:rPr>
          <w:rFonts w:ascii="Arial" w:hAnsi="Arial" w:cs="Arial"/>
        </w:rPr>
        <w:t>. Facilities will respond initially to a release according to limits of training or actual capabilities and qualifications.</w:t>
      </w:r>
      <w:r w:rsidR="008C5ABA">
        <w:rPr>
          <w:rFonts w:ascii="Arial" w:hAnsi="Arial" w:cs="Arial"/>
        </w:rPr>
        <w:t xml:space="preserve"> </w:t>
      </w:r>
      <w:r w:rsidRPr="008C5ABA">
        <w:rPr>
          <w:rFonts w:ascii="Arial" w:hAnsi="Arial" w:cs="Arial"/>
        </w:rPr>
        <w:t>Reportable releases are subject to the following</w:t>
      </w:r>
      <w:r w:rsidR="00497757" w:rsidRPr="008C5ABA">
        <w:rPr>
          <w:rFonts w:ascii="Arial" w:hAnsi="Arial" w:cs="Arial"/>
        </w:rPr>
        <w:t xml:space="preserve"> notification to be made by the Responsible Party</w:t>
      </w:r>
      <w:r w:rsidRPr="008C5ABA">
        <w:rPr>
          <w:rFonts w:ascii="Arial" w:hAnsi="Arial" w:cs="Arial"/>
        </w:rPr>
        <w:t xml:space="preserve">: </w:t>
      </w:r>
    </w:p>
    <w:p w14:paraId="63FA2FA5" w14:textId="77777777" w:rsidR="00031E8E" w:rsidRPr="00203457" w:rsidRDefault="00031E8E" w:rsidP="000971F3">
      <w:pPr>
        <w:pStyle w:val="ListParagraph"/>
        <w:ind w:left="2160"/>
        <w:rPr>
          <w:rFonts w:ascii="Arial" w:hAnsi="Arial" w:cs="Arial"/>
        </w:rPr>
      </w:pPr>
    </w:p>
    <w:p w14:paraId="2D3344A3" w14:textId="77777777" w:rsidR="00203457" w:rsidRPr="00203457" w:rsidRDefault="00203457" w:rsidP="00031E8E">
      <w:pPr>
        <w:pStyle w:val="ListParagraph"/>
        <w:numPr>
          <w:ilvl w:val="0"/>
          <w:numId w:val="115"/>
        </w:numPr>
        <w:rPr>
          <w:rFonts w:ascii="Arial" w:hAnsi="Arial" w:cs="Arial"/>
        </w:rPr>
      </w:pPr>
      <w:r w:rsidRPr="00203457">
        <w:rPr>
          <w:rFonts w:ascii="Arial" w:hAnsi="Arial" w:cs="Arial"/>
        </w:rPr>
        <w:t xml:space="preserve">Comprehensive Environmental Response, Compensation and Liability Act of 1980 </w:t>
      </w:r>
      <w:r w:rsidRPr="008C5ABA">
        <w:rPr>
          <w:rFonts w:ascii="Arial" w:hAnsi="Arial" w:cs="Arial"/>
        </w:rPr>
        <w:t>(CERCLA) Section 103 (40 CFR Part 302.6, Part 300.405)</w:t>
      </w:r>
      <w:r w:rsidRPr="00203457">
        <w:rPr>
          <w:rFonts w:ascii="Arial" w:hAnsi="Arial" w:cs="Arial"/>
        </w:rPr>
        <w:t xml:space="preserve"> requires that the release of a CERCLA hazardous substance that meets or exceeds the reportable quantity (RQ) set forth in </w:t>
      </w:r>
      <w:r w:rsidRPr="008C5ABA">
        <w:rPr>
          <w:rFonts w:ascii="Arial" w:hAnsi="Arial" w:cs="Arial"/>
        </w:rPr>
        <w:t>40 CFR 302.4</w:t>
      </w:r>
      <w:r w:rsidRPr="00203457">
        <w:rPr>
          <w:rFonts w:ascii="Arial" w:hAnsi="Arial" w:cs="Arial"/>
        </w:rPr>
        <w:t xml:space="preserve"> must be reported to the NRC.</w:t>
      </w:r>
    </w:p>
    <w:p w14:paraId="22DCF42A" w14:textId="77777777" w:rsidR="00203457" w:rsidRPr="00203457" w:rsidRDefault="00203457" w:rsidP="00031E8E">
      <w:pPr>
        <w:pStyle w:val="ListParagraph"/>
        <w:numPr>
          <w:ilvl w:val="0"/>
          <w:numId w:val="115"/>
        </w:numPr>
        <w:tabs>
          <w:tab w:val="left" w:pos="2160"/>
        </w:tabs>
        <w:rPr>
          <w:rFonts w:ascii="Arial" w:hAnsi="Arial" w:cs="Arial"/>
        </w:rPr>
      </w:pPr>
      <w:r w:rsidRPr="008C5ABA">
        <w:rPr>
          <w:rFonts w:ascii="Arial" w:hAnsi="Arial" w:cs="Arial"/>
        </w:rPr>
        <w:t>EPCRA Section 304 (40 CFR Part 355.40)</w:t>
      </w:r>
      <w:r w:rsidRPr="00203457">
        <w:rPr>
          <w:rFonts w:ascii="Arial" w:hAnsi="Arial" w:cs="Arial"/>
        </w:rPr>
        <w:t xml:space="preserve"> requires that the release of a reportable quantity or more of an EPCRA extremely hazardous substance or a CERCLA hazardous substance that results in exposure of people outside the facility boundary be reported to the NRC, and any potentially-affected SERC, Tribal Government and LEPC. A released chemical from a transportation vehicle is reportable, unless the chemicals being transported are under active shipping orders.</w:t>
      </w:r>
    </w:p>
    <w:p w14:paraId="118FA5A9" w14:textId="77777777" w:rsidR="00203457" w:rsidRDefault="00203457" w:rsidP="00031E8E">
      <w:pPr>
        <w:pStyle w:val="ListParagraph"/>
        <w:numPr>
          <w:ilvl w:val="0"/>
          <w:numId w:val="115"/>
        </w:numPr>
        <w:rPr>
          <w:rFonts w:ascii="Arial" w:hAnsi="Arial" w:cs="Arial"/>
        </w:rPr>
      </w:pPr>
      <w:r w:rsidRPr="00203457">
        <w:rPr>
          <w:rFonts w:ascii="Arial" w:hAnsi="Arial" w:cs="Arial"/>
        </w:rPr>
        <w:t>Hazardous Materials Transportation Act (HMTA) Section 1808 (</w:t>
      </w:r>
      <w:r w:rsidRPr="008C5ABA">
        <w:rPr>
          <w:rFonts w:ascii="Arial" w:hAnsi="Arial" w:cs="Arial"/>
        </w:rPr>
        <w:t>49 CFR Part 171.15</w:t>
      </w:r>
      <w:r w:rsidRPr="00203457">
        <w:rPr>
          <w:rFonts w:ascii="Arial" w:hAnsi="Arial" w:cs="Arial"/>
        </w:rPr>
        <w:t>) requires that the release of a DOT hazardous material during transportation be reported to the NRC under certain circumstances such as death, injury, significant property damage, evacuation, highway closure, etc.</w:t>
      </w:r>
    </w:p>
    <w:p w14:paraId="1385D66E" w14:textId="1B379BAF" w:rsidR="00CA422E" w:rsidRDefault="00203457" w:rsidP="0033424D">
      <w:pPr>
        <w:pStyle w:val="ListParagraph"/>
        <w:numPr>
          <w:ilvl w:val="0"/>
          <w:numId w:val="115"/>
        </w:numPr>
        <w:rPr>
          <w:rFonts w:ascii="Arial" w:hAnsi="Arial" w:cs="Arial"/>
        </w:rPr>
      </w:pPr>
      <w:r w:rsidRPr="00203457">
        <w:rPr>
          <w:rFonts w:ascii="Arial" w:hAnsi="Arial" w:cs="Arial"/>
        </w:rPr>
        <w:t>Clean Water Act (CWA) Section 311 (</w:t>
      </w:r>
      <w:r w:rsidRPr="008C5ABA">
        <w:rPr>
          <w:rFonts w:ascii="Arial" w:hAnsi="Arial" w:cs="Arial"/>
        </w:rPr>
        <w:t>40 CFR Part 110.3</w:t>
      </w:r>
      <w:r w:rsidRPr="00203457">
        <w:rPr>
          <w:rFonts w:ascii="Arial" w:hAnsi="Arial" w:cs="Arial"/>
        </w:rPr>
        <w:t>) requires that the release of oil be reported to the NRC if the release:</w:t>
      </w:r>
      <w:r w:rsidR="0033424D">
        <w:rPr>
          <w:rFonts w:ascii="Arial" w:hAnsi="Arial" w:cs="Arial"/>
        </w:rPr>
        <w:t xml:space="preserve"> (</w:t>
      </w:r>
      <w:proofErr w:type="spellStart"/>
      <w:r w:rsidR="0033424D">
        <w:rPr>
          <w:rFonts w:ascii="Arial" w:hAnsi="Arial" w:cs="Arial"/>
        </w:rPr>
        <w:t>i</w:t>
      </w:r>
      <w:proofErr w:type="spellEnd"/>
      <w:r w:rsidR="0033424D">
        <w:rPr>
          <w:rFonts w:ascii="Arial" w:hAnsi="Arial" w:cs="Arial"/>
        </w:rPr>
        <w:t>) v</w:t>
      </w:r>
      <w:r w:rsidRPr="0033424D">
        <w:rPr>
          <w:rFonts w:ascii="Arial" w:hAnsi="Arial" w:cs="Arial"/>
        </w:rPr>
        <w:t>iolates applicable water quality standards</w:t>
      </w:r>
      <w:r w:rsidR="0033424D">
        <w:rPr>
          <w:rFonts w:ascii="Arial" w:hAnsi="Arial" w:cs="Arial"/>
        </w:rPr>
        <w:t>; (ii) c</w:t>
      </w:r>
      <w:r w:rsidRPr="0033424D">
        <w:rPr>
          <w:rFonts w:ascii="Arial" w:hAnsi="Arial" w:cs="Arial"/>
        </w:rPr>
        <w:t>auses a film, sheen or discoloration on the surface of the water or adjoining shorelines; or</w:t>
      </w:r>
      <w:r w:rsidR="0033424D">
        <w:rPr>
          <w:rFonts w:ascii="Arial" w:hAnsi="Arial" w:cs="Arial"/>
        </w:rPr>
        <w:t xml:space="preserve"> (iii) </w:t>
      </w:r>
      <w:r w:rsidR="0033424D" w:rsidRPr="0033424D">
        <w:rPr>
          <w:rFonts w:ascii="Arial" w:hAnsi="Arial" w:cs="Arial"/>
        </w:rPr>
        <w:t>c</w:t>
      </w:r>
      <w:r w:rsidRPr="0033424D">
        <w:rPr>
          <w:rFonts w:ascii="Arial" w:hAnsi="Arial" w:cs="Arial"/>
        </w:rPr>
        <w:t>auses sludge or an emulsion to be deposited beneath the surface of the water o</w:t>
      </w:r>
      <w:r w:rsidR="00CA422E" w:rsidRPr="0033424D">
        <w:rPr>
          <w:rFonts w:ascii="Arial" w:hAnsi="Arial" w:cs="Arial"/>
        </w:rPr>
        <w:t>r upon the adjoining shorelines.</w:t>
      </w:r>
    </w:p>
    <w:p w14:paraId="6FAE22D9" w14:textId="13FEBBD4" w:rsidR="005A0941" w:rsidRPr="00203457" w:rsidRDefault="005A0941" w:rsidP="005A0941">
      <w:pPr>
        <w:pStyle w:val="ListParagraph"/>
        <w:numPr>
          <w:ilvl w:val="0"/>
          <w:numId w:val="115"/>
        </w:numPr>
        <w:rPr>
          <w:rFonts w:ascii="Arial" w:hAnsi="Arial" w:cs="Arial"/>
        </w:rPr>
      </w:pPr>
      <w:r>
        <w:rPr>
          <w:rFonts w:ascii="Arial" w:hAnsi="Arial" w:cs="Arial"/>
        </w:rPr>
        <w:t>RCW 90.56.280 requires the Responsible Party to notify WA EMD and the Coast Guard of any spills of oil into Washington State waters.</w:t>
      </w:r>
    </w:p>
    <w:p w14:paraId="09828828" w14:textId="77777777" w:rsidR="005A0941" w:rsidRPr="0033424D" w:rsidRDefault="005A0941" w:rsidP="005A0941">
      <w:pPr>
        <w:pStyle w:val="ListParagraph"/>
        <w:ind w:left="3600"/>
        <w:rPr>
          <w:rFonts w:ascii="Arial" w:hAnsi="Arial" w:cs="Arial"/>
        </w:rPr>
      </w:pPr>
    </w:p>
    <w:p w14:paraId="19129D93" w14:textId="107FE3B3" w:rsidR="00203457" w:rsidRPr="00203457" w:rsidRDefault="00203457" w:rsidP="00CA422E">
      <w:pPr>
        <w:pStyle w:val="ListParagraph"/>
        <w:ind w:left="3600"/>
        <w:rPr>
          <w:rFonts w:ascii="Arial" w:hAnsi="Arial" w:cs="Arial"/>
        </w:rPr>
      </w:pPr>
      <w:r w:rsidRPr="00203457">
        <w:rPr>
          <w:rFonts w:ascii="Arial" w:hAnsi="Arial" w:cs="Arial"/>
        </w:rPr>
        <w:t xml:space="preserve"> </w:t>
      </w:r>
    </w:p>
    <w:p w14:paraId="7A33DE66" w14:textId="3B1C7567" w:rsidR="00203457" w:rsidRPr="008C5ABA" w:rsidRDefault="00611F6E" w:rsidP="008C5ABA">
      <w:pPr>
        <w:pStyle w:val="ListParagraph"/>
        <w:numPr>
          <w:ilvl w:val="2"/>
          <w:numId w:val="1"/>
        </w:numPr>
        <w:rPr>
          <w:rFonts w:ascii="Arial" w:hAnsi="Arial" w:cs="Arial"/>
        </w:rPr>
      </w:pPr>
      <w:r w:rsidRPr="008C5ABA">
        <w:rPr>
          <w:rFonts w:ascii="Arial" w:hAnsi="Arial" w:cs="Arial"/>
        </w:rPr>
        <w:t>Clallam</w:t>
      </w:r>
      <w:r w:rsidR="003A28E2" w:rsidRPr="008C5ABA">
        <w:rPr>
          <w:rFonts w:ascii="Arial" w:hAnsi="Arial" w:cs="Arial"/>
        </w:rPr>
        <w:t xml:space="preserve"> County PENCOM</w:t>
      </w:r>
      <w:r w:rsidR="00203457" w:rsidRPr="008C5ABA">
        <w:rPr>
          <w:rFonts w:ascii="Arial" w:hAnsi="Arial" w:cs="Arial"/>
        </w:rPr>
        <w:t xml:space="preserve"> is the designated agency to receive initial notification of </w:t>
      </w:r>
      <w:r w:rsidR="003A28E2" w:rsidRPr="008C5ABA">
        <w:rPr>
          <w:rFonts w:ascii="Arial" w:hAnsi="Arial" w:cs="Arial"/>
        </w:rPr>
        <w:t xml:space="preserve">potential </w:t>
      </w:r>
      <w:r w:rsidR="00203457" w:rsidRPr="008C5ABA">
        <w:rPr>
          <w:rFonts w:ascii="Arial" w:hAnsi="Arial" w:cs="Arial"/>
        </w:rPr>
        <w:t>hazar</w:t>
      </w:r>
      <w:r w:rsidR="008C5ABA" w:rsidRPr="008C5ABA">
        <w:rPr>
          <w:rFonts w:ascii="Arial" w:hAnsi="Arial" w:cs="Arial"/>
        </w:rPr>
        <w:t>dous materials incidents</w:t>
      </w:r>
      <w:r w:rsidR="003A28E2" w:rsidRPr="008C5ABA">
        <w:rPr>
          <w:rFonts w:ascii="Arial" w:hAnsi="Arial" w:cs="Arial"/>
        </w:rPr>
        <w:t>. PENCOM</w:t>
      </w:r>
      <w:r w:rsidR="00203457" w:rsidRPr="008C5ABA">
        <w:rPr>
          <w:rFonts w:ascii="Arial" w:hAnsi="Arial" w:cs="Arial"/>
        </w:rPr>
        <w:t xml:space="preserve"> will dispatch the appropriate fire agency to investigate</w:t>
      </w:r>
      <w:r w:rsidR="003A28E2" w:rsidRPr="008C5ABA">
        <w:rPr>
          <w:rFonts w:ascii="Arial" w:hAnsi="Arial" w:cs="Arial"/>
        </w:rPr>
        <w:t xml:space="preserve"> and </w:t>
      </w:r>
      <w:r w:rsidR="005621AA">
        <w:rPr>
          <w:rFonts w:ascii="Arial" w:hAnsi="Arial" w:cs="Arial"/>
        </w:rPr>
        <w:t xml:space="preserve">PENCOM will also </w:t>
      </w:r>
      <w:r w:rsidR="003A28E2" w:rsidRPr="008C5ABA">
        <w:rPr>
          <w:rFonts w:ascii="Arial" w:hAnsi="Arial" w:cs="Arial"/>
        </w:rPr>
        <w:t>notify HHS</w:t>
      </w:r>
      <w:r w:rsidR="008C5ABA" w:rsidRPr="008C5ABA">
        <w:rPr>
          <w:rFonts w:ascii="Arial" w:hAnsi="Arial" w:cs="Arial"/>
        </w:rPr>
        <w:t xml:space="preserve"> and t</w:t>
      </w:r>
      <w:r w:rsidR="00FA518B" w:rsidRPr="008C5ABA">
        <w:rPr>
          <w:rFonts w:ascii="Arial" w:hAnsi="Arial" w:cs="Arial"/>
        </w:rPr>
        <w:t>he WSP</w:t>
      </w:r>
      <w:r w:rsidR="003A28E2" w:rsidRPr="008C5ABA">
        <w:rPr>
          <w:rFonts w:ascii="Arial" w:hAnsi="Arial" w:cs="Arial"/>
        </w:rPr>
        <w:t xml:space="preserve"> of the incident</w:t>
      </w:r>
      <w:r w:rsidR="00203457" w:rsidRPr="008C5ABA">
        <w:rPr>
          <w:rFonts w:ascii="Arial" w:hAnsi="Arial" w:cs="Arial"/>
        </w:rPr>
        <w:t>.</w:t>
      </w:r>
    </w:p>
    <w:p w14:paraId="1002ACEE" w14:textId="77777777" w:rsidR="00031E8E" w:rsidRPr="008C5ABA" w:rsidRDefault="00031E8E" w:rsidP="00031E8E">
      <w:pPr>
        <w:pStyle w:val="ListParagraph"/>
        <w:ind w:left="2160"/>
        <w:rPr>
          <w:rFonts w:ascii="Arial" w:hAnsi="Arial" w:cs="Arial"/>
        </w:rPr>
      </w:pPr>
    </w:p>
    <w:p w14:paraId="282B1EA7" w14:textId="4B1D7D19" w:rsidR="003A28E2" w:rsidRPr="008C5ABA" w:rsidRDefault="003A28E2" w:rsidP="008C5ABA">
      <w:pPr>
        <w:pStyle w:val="ListParagraph"/>
        <w:numPr>
          <w:ilvl w:val="2"/>
          <w:numId w:val="1"/>
        </w:numPr>
        <w:rPr>
          <w:rFonts w:ascii="Arial" w:hAnsi="Arial" w:cs="Arial"/>
        </w:rPr>
      </w:pPr>
      <w:r w:rsidRPr="008C5ABA">
        <w:rPr>
          <w:rFonts w:ascii="Arial" w:hAnsi="Arial" w:cs="Arial"/>
        </w:rPr>
        <w:t>HHS will notify CCEM of the incident.</w:t>
      </w:r>
    </w:p>
    <w:p w14:paraId="06D112F1" w14:textId="77777777" w:rsidR="00031E8E" w:rsidRPr="00031E8E" w:rsidRDefault="00031E8E" w:rsidP="00031E8E">
      <w:pPr>
        <w:pStyle w:val="ListParagraph"/>
        <w:rPr>
          <w:rFonts w:ascii="Arial" w:hAnsi="Arial" w:cs="Arial"/>
        </w:rPr>
      </w:pPr>
    </w:p>
    <w:p w14:paraId="1DDC2B1D" w14:textId="35ED8460" w:rsidR="00FC1E5B" w:rsidRDefault="00FC1E5B" w:rsidP="008C5ABA">
      <w:pPr>
        <w:pStyle w:val="ListParagraph"/>
        <w:numPr>
          <w:ilvl w:val="2"/>
          <w:numId w:val="1"/>
        </w:numPr>
        <w:rPr>
          <w:rFonts w:ascii="Arial" w:hAnsi="Arial" w:cs="Arial"/>
        </w:rPr>
      </w:pPr>
      <w:r>
        <w:rPr>
          <w:rFonts w:ascii="Arial" w:hAnsi="Arial" w:cs="Arial"/>
        </w:rPr>
        <w:t>CCEM will notify WAEMD of any HAZMAT emergency and request a mission number.</w:t>
      </w:r>
    </w:p>
    <w:p w14:paraId="3DBAE380" w14:textId="77777777" w:rsidR="00031E8E" w:rsidRDefault="00031E8E" w:rsidP="00031E8E">
      <w:pPr>
        <w:pStyle w:val="ListParagraph"/>
        <w:ind w:left="2160"/>
        <w:rPr>
          <w:rFonts w:ascii="Arial" w:hAnsi="Arial" w:cs="Arial"/>
        </w:rPr>
      </w:pPr>
    </w:p>
    <w:p w14:paraId="3F7A759F" w14:textId="29C3B23C" w:rsidR="003A28E2" w:rsidRDefault="003A28E2" w:rsidP="008C5ABA">
      <w:pPr>
        <w:pStyle w:val="ListParagraph"/>
        <w:numPr>
          <w:ilvl w:val="2"/>
          <w:numId w:val="1"/>
        </w:numPr>
        <w:rPr>
          <w:rFonts w:ascii="Arial" w:hAnsi="Arial" w:cs="Arial"/>
        </w:rPr>
      </w:pPr>
      <w:r>
        <w:rPr>
          <w:rFonts w:ascii="Arial" w:hAnsi="Arial" w:cs="Arial"/>
        </w:rPr>
        <w:t>The WSP is the IC overseeing all HAZMAT response operations.  The WSP will esta</w:t>
      </w:r>
      <w:r w:rsidR="00FC1E5B">
        <w:rPr>
          <w:rFonts w:ascii="Arial" w:hAnsi="Arial" w:cs="Arial"/>
        </w:rPr>
        <w:t>blish a Unified Com</w:t>
      </w:r>
      <w:r>
        <w:rPr>
          <w:rFonts w:ascii="Arial" w:hAnsi="Arial" w:cs="Arial"/>
        </w:rPr>
        <w:t>mand System with fire departments, emergency medical services, and other state and federal agencies.</w:t>
      </w:r>
      <w:r w:rsidR="00FC1E5B">
        <w:rPr>
          <w:rFonts w:ascii="Arial" w:hAnsi="Arial" w:cs="Arial"/>
        </w:rPr>
        <w:t xml:space="preserve">  The WSP on-scene IC will determine </w:t>
      </w:r>
      <w:r w:rsidR="008C5ABA">
        <w:rPr>
          <w:rFonts w:ascii="Arial" w:hAnsi="Arial" w:cs="Arial"/>
        </w:rPr>
        <w:t xml:space="preserve">whether </w:t>
      </w:r>
      <w:r w:rsidR="00FC1E5B">
        <w:rPr>
          <w:rFonts w:ascii="Arial" w:hAnsi="Arial" w:cs="Arial"/>
        </w:rPr>
        <w:t>to notify the DOE and/or the EPA</w:t>
      </w:r>
      <w:r w:rsidR="008C5ABA">
        <w:rPr>
          <w:rFonts w:ascii="Arial" w:hAnsi="Arial" w:cs="Arial"/>
        </w:rPr>
        <w:t xml:space="preserve"> or other needed state or federal agencies</w:t>
      </w:r>
      <w:r w:rsidR="00FC1E5B">
        <w:rPr>
          <w:rFonts w:ascii="Arial" w:hAnsi="Arial" w:cs="Arial"/>
        </w:rPr>
        <w:t>.</w:t>
      </w:r>
    </w:p>
    <w:p w14:paraId="02885D94" w14:textId="77777777" w:rsidR="00031E8E" w:rsidRPr="00031E8E" w:rsidRDefault="00031E8E" w:rsidP="00031E8E">
      <w:pPr>
        <w:pStyle w:val="ListParagraph"/>
        <w:rPr>
          <w:rFonts w:ascii="Arial" w:hAnsi="Arial" w:cs="Arial"/>
        </w:rPr>
      </w:pPr>
    </w:p>
    <w:p w14:paraId="45B66D35" w14:textId="77777777" w:rsidR="00031E8E" w:rsidRPr="00203457" w:rsidRDefault="00031E8E" w:rsidP="00031E8E">
      <w:pPr>
        <w:pStyle w:val="ListParagraph"/>
        <w:ind w:left="2160"/>
        <w:rPr>
          <w:rFonts w:ascii="Arial" w:hAnsi="Arial" w:cs="Arial"/>
        </w:rPr>
      </w:pPr>
    </w:p>
    <w:p w14:paraId="32E7F2A1" w14:textId="42D59E79" w:rsidR="00203457" w:rsidRPr="00203457" w:rsidRDefault="008C5ABA" w:rsidP="008C5ABA">
      <w:pPr>
        <w:pStyle w:val="ListParagraph"/>
        <w:numPr>
          <w:ilvl w:val="2"/>
          <w:numId w:val="1"/>
        </w:numPr>
        <w:rPr>
          <w:rFonts w:ascii="Arial" w:hAnsi="Arial" w:cs="Arial"/>
        </w:rPr>
      </w:pPr>
      <w:r>
        <w:rPr>
          <w:rFonts w:ascii="Arial" w:hAnsi="Arial" w:cs="Arial"/>
        </w:rPr>
        <w:t>If the Responsible Party is unknown, t</w:t>
      </w:r>
      <w:r w:rsidR="00203457" w:rsidRPr="00203457">
        <w:rPr>
          <w:rFonts w:ascii="Arial" w:hAnsi="Arial" w:cs="Arial"/>
        </w:rPr>
        <w:t>h</w:t>
      </w:r>
      <w:r w:rsidR="003A28E2">
        <w:rPr>
          <w:rFonts w:ascii="Arial" w:hAnsi="Arial" w:cs="Arial"/>
        </w:rPr>
        <w:t>e on-scene IC</w:t>
      </w:r>
      <w:r w:rsidR="00203457" w:rsidRPr="00203457">
        <w:rPr>
          <w:rFonts w:ascii="Arial" w:hAnsi="Arial" w:cs="Arial"/>
        </w:rPr>
        <w:t xml:space="preserve"> ensures </w:t>
      </w:r>
      <w:r w:rsidR="00FC1E5B">
        <w:rPr>
          <w:rFonts w:ascii="Arial" w:hAnsi="Arial" w:cs="Arial"/>
        </w:rPr>
        <w:t xml:space="preserve">that </w:t>
      </w:r>
      <w:r w:rsidR="002412FD">
        <w:rPr>
          <w:rFonts w:ascii="Arial" w:hAnsi="Arial" w:cs="Arial"/>
        </w:rPr>
        <w:t>WA</w:t>
      </w:r>
      <w:r w:rsidR="000B03C5">
        <w:rPr>
          <w:rFonts w:ascii="Arial" w:hAnsi="Arial" w:cs="Arial"/>
        </w:rPr>
        <w:t xml:space="preserve">EMD and </w:t>
      </w:r>
      <w:r w:rsidR="00FC1E5B">
        <w:rPr>
          <w:rFonts w:ascii="Arial" w:hAnsi="Arial" w:cs="Arial"/>
        </w:rPr>
        <w:t xml:space="preserve">the </w:t>
      </w:r>
      <w:r w:rsidR="00203457" w:rsidRPr="00203457">
        <w:rPr>
          <w:rFonts w:ascii="Arial" w:hAnsi="Arial" w:cs="Arial"/>
        </w:rPr>
        <w:t>National Res</w:t>
      </w:r>
      <w:r w:rsidR="00FC1E5B">
        <w:rPr>
          <w:rFonts w:ascii="Arial" w:hAnsi="Arial" w:cs="Arial"/>
        </w:rPr>
        <w:t>ponse Center (NRC) is</w:t>
      </w:r>
      <w:r w:rsidR="00203457" w:rsidRPr="00203457">
        <w:rPr>
          <w:rFonts w:ascii="Arial" w:hAnsi="Arial" w:cs="Arial"/>
        </w:rPr>
        <w:t xml:space="preserve"> notified</w:t>
      </w:r>
      <w:r w:rsidR="00FA518B">
        <w:rPr>
          <w:rFonts w:ascii="Arial" w:hAnsi="Arial" w:cs="Arial"/>
        </w:rPr>
        <w:t xml:space="preserve"> and </w:t>
      </w:r>
      <w:r w:rsidR="002412FD">
        <w:rPr>
          <w:rFonts w:ascii="Arial" w:hAnsi="Arial" w:cs="Arial"/>
        </w:rPr>
        <w:t xml:space="preserve">that both WAEMD and NRC are </w:t>
      </w:r>
      <w:r w:rsidR="00FA518B">
        <w:rPr>
          <w:rFonts w:ascii="Arial" w:hAnsi="Arial" w:cs="Arial"/>
        </w:rPr>
        <w:t>provided a</w:t>
      </w:r>
      <w:r w:rsidR="000B03C5">
        <w:rPr>
          <w:rFonts w:ascii="Arial" w:hAnsi="Arial" w:cs="Arial"/>
        </w:rPr>
        <w:t xml:space="preserve"> situation assessment</w:t>
      </w:r>
      <w:r w:rsidR="00203457" w:rsidRPr="00203457">
        <w:rPr>
          <w:rFonts w:ascii="Arial" w:hAnsi="Arial" w:cs="Arial"/>
        </w:rPr>
        <w:t>.</w:t>
      </w:r>
    </w:p>
    <w:p w14:paraId="50787A65" w14:textId="77777777" w:rsidR="00203457" w:rsidRDefault="00203457" w:rsidP="000971F3">
      <w:pPr>
        <w:pStyle w:val="ListParagraph"/>
        <w:ind w:left="2160"/>
        <w:rPr>
          <w:rFonts w:ascii="Calibri" w:hAnsi="Calibri" w:cs="Calibri"/>
        </w:rPr>
      </w:pPr>
    </w:p>
    <w:p w14:paraId="7066246F" w14:textId="77777777" w:rsidR="00016537" w:rsidRDefault="00016537" w:rsidP="000971F3">
      <w:pPr>
        <w:pStyle w:val="ListParagraph"/>
        <w:ind w:left="2160"/>
        <w:rPr>
          <w:rFonts w:ascii="Calibri" w:hAnsi="Calibri" w:cs="Calibri"/>
        </w:rPr>
      </w:pPr>
    </w:p>
    <w:p w14:paraId="0B7A241B" w14:textId="66248720" w:rsidR="00B056BC" w:rsidRPr="00A01ADB" w:rsidRDefault="00203457" w:rsidP="00A01ADB">
      <w:pPr>
        <w:pStyle w:val="ListParagraph"/>
        <w:numPr>
          <w:ilvl w:val="1"/>
          <w:numId w:val="1"/>
        </w:numPr>
        <w:rPr>
          <w:rFonts w:ascii="Arial" w:hAnsi="Arial" w:cs="Arial"/>
        </w:rPr>
      </w:pPr>
      <w:r w:rsidRPr="00A01ADB">
        <w:rPr>
          <w:rFonts w:ascii="Arial" w:hAnsi="Arial" w:cs="Arial"/>
        </w:rPr>
        <w:t>On-Scene</w:t>
      </w:r>
      <w:r w:rsidR="00030501" w:rsidRPr="00A01ADB">
        <w:rPr>
          <w:rFonts w:ascii="Arial" w:hAnsi="Arial" w:cs="Arial"/>
        </w:rPr>
        <w:t xml:space="preserve"> Response</w:t>
      </w:r>
    </w:p>
    <w:p w14:paraId="0AC697B0" w14:textId="77777777" w:rsidR="00A953C9" w:rsidRDefault="00A953C9" w:rsidP="00A953C9">
      <w:pPr>
        <w:pStyle w:val="ListParagraph"/>
        <w:ind w:left="1440"/>
        <w:rPr>
          <w:rFonts w:ascii="Arial" w:hAnsi="Arial" w:cs="Arial"/>
        </w:rPr>
      </w:pPr>
    </w:p>
    <w:p w14:paraId="38D69EA7" w14:textId="77777777" w:rsidR="00A01ADB" w:rsidRDefault="00D75E80" w:rsidP="00A01ADB">
      <w:pPr>
        <w:pStyle w:val="ListParagraph"/>
        <w:numPr>
          <w:ilvl w:val="2"/>
          <w:numId w:val="1"/>
        </w:numPr>
        <w:rPr>
          <w:rFonts w:ascii="Arial" w:hAnsi="Arial" w:cs="Arial"/>
        </w:rPr>
      </w:pPr>
      <w:r w:rsidRPr="00A01ADB">
        <w:rPr>
          <w:rFonts w:ascii="Arial" w:hAnsi="Arial" w:cs="Arial"/>
        </w:rPr>
        <w:t>T</w:t>
      </w:r>
      <w:r w:rsidR="00203457" w:rsidRPr="00A01ADB">
        <w:rPr>
          <w:rFonts w:ascii="Arial" w:hAnsi="Arial" w:cs="Arial"/>
        </w:rPr>
        <w:t xml:space="preserve">he </w:t>
      </w:r>
      <w:r w:rsidRPr="00A01ADB">
        <w:rPr>
          <w:rFonts w:ascii="Arial" w:hAnsi="Arial" w:cs="Arial"/>
        </w:rPr>
        <w:t>IC will need to assess the situation, determine the projected impact area, develop priorities and a written Incident Action Plan, and implement the response.  The IC will concentrate on the immediate response at the incident site: isolating the area and restricting entry, implementing traffic control in the immediate area, employing resources to contain the spill, and formulating, communicating and implementing protective actions for emergency responders and the public near the incident site.</w:t>
      </w:r>
    </w:p>
    <w:p w14:paraId="09651C45" w14:textId="77777777" w:rsidR="00A01ADB" w:rsidRDefault="00A01ADB" w:rsidP="00A01ADB">
      <w:pPr>
        <w:pStyle w:val="ListParagraph"/>
        <w:ind w:left="1710"/>
        <w:rPr>
          <w:rFonts w:ascii="Arial" w:hAnsi="Arial" w:cs="Arial"/>
        </w:rPr>
      </w:pPr>
    </w:p>
    <w:p w14:paraId="19801598" w14:textId="1C91332E" w:rsidR="001E37A7" w:rsidRPr="00A01ADB" w:rsidRDefault="00D75E80" w:rsidP="00A01ADB">
      <w:pPr>
        <w:pStyle w:val="ListParagraph"/>
        <w:numPr>
          <w:ilvl w:val="2"/>
          <w:numId w:val="1"/>
        </w:numPr>
        <w:ind w:left="1710"/>
        <w:rPr>
          <w:rFonts w:ascii="Arial" w:hAnsi="Arial" w:cs="Arial"/>
        </w:rPr>
      </w:pPr>
      <w:r w:rsidRPr="00A01ADB">
        <w:rPr>
          <w:rFonts w:ascii="Arial" w:hAnsi="Arial" w:cs="Arial"/>
        </w:rPr>
        <w:t xml:space="preserve">The </w:t>
      </w:r>
      <w:r w:rsidR="00203457" w:rsidRPr="00A01ADB">
        <w:rPr>
          <w:rFonts w:ascii="Arial" w:hAnsi="Arial" w:cs="Arial"/>
        </w:rPr>
        <w:t>methods and procedures used to respond to the release of hazardous materials conforms to the standards set in National Fire Protection Association</w:t>
      </w:r>
      <w:r w:rsidR="00B07835" w:rsidRPr="00A01ADB">
        <w:rPr>
          <w:rFonts w:ascii="Arial" w:hAnsi="Arial" w:cs="Arial"/>
        </w:rPr>
        <w:t xml:space="preserve"> (NFPA) 472 – </w:t>
      </w:r>
      <w:r w:rsidR="001E37A7" w:rsidRPr="00A01ADB">
        <w:rPr>
          <w:rFonts w:ascii="Arial" w:hAnsi="Arial" w:cs="Arial"/>
        </w:rPr>
        <w:t>S</w:t>
      </w:r>
      <w:r w:rsidR="00B07835" w:rsidRPr="00A01ADB">
        <w:rPr>
          <w:rFonts w:ascii="Arial" w:hAnsi="Arial" w:cs="Arial"/>
        </w:rPr>
        <w:t>tandard for Professional Competence of Responders to Hazardous Materials Incidents</w:t>
      </w:r>
      <w:r w:rsidR="00203457" w:rsidRPr="00A01ADB">
        <w:rPr>
          <w:rFonts w:ascii="Arial" w:hAnsi="Arial" w:cs="Arial"/>
        </w:rPr>
        <w:t xml:space="preserve"> and only vary by training and competency. </w:t>
      </w:r>
    </w:p>
    <w:p w14:paraId="7CFB9907" w14:textId="77777777" w:rsidR="001E37A7" w:rsidRDefault="001E37A7" w:rsidP="000971F3">
      <w:pPr>
        <w:pStyle w:val="ListParagraph"/>
        <w:ind w:left="1440"/>
        <w:rPr>
          <w:rFonts w:ascii="Arial" w:hAnsi="Arial" w:cs="Arial"/>
        </w:rPr>
      </w:pPr>
    </w:p>
    <w:p w14:paraId="6F20091B" w14:textId="7C7B04D1" w:rsidR="00C15BCB" w:rsidRDefault="00203457" w:rsidP="00A953C9">
      <w:pPr>
        <w:pStyle w:val="ListParagraph"/>
        <w:numPr>
          <w:ilvl w:val="0"/>
          <w:numId w:val="21"/>
        </w:numPr>
        <w:rPr>
          <w:rFonts w:ascii="Arial" w:hAnsi="Arial" w:cs="Arial"/>
        </w:rPr>
      </w:pPr>
      <w:r w:rsidRPr="00203457">
        <w:rPr>
          <w:rFonts w:ascii="Arial" w:hAnsi="Arial" w:cs="Arial"/>
        </w:rPr>
        <w:t>First responder competencies, like training</w:t>
      </w:r>
      <w:r w:rsidR="007376ED">
        <w:rPr>
          <w:rFonts w:ascii="Arial" w:hAnsi="Arial" w:cs="Arial"/>
        </w:rPr>
        <w:t>,</w:t>
      </w:r>
      <w:r w:rsidRPr="00203457">
        <w:rPr>
          <w:rFonts w:ascii="Arial" w:hAnsi="Arial" w:cs="Arial"/>
        </w:rPr>
        <w:t xml:space="preserve"> are defined at the awareness, operational and hazardous materials technician level. </w:t>
      </w:r>
      <w:r w:rsidR="001E37A7">
        <w:rPr>
          <w:rFonts w:ascii="Arial" w:hAnsi="Arial" w:cs="Arial"/>
        </w:rPr>
        <w:t>Clallam</w:t>
      </w:r>
      <w:r w:rsidRPr="00203457">
        <w:rPr>
          <w:rFonts w:ascii="Arial" w:hAnsi="Arial" w:cs="Arial"/>
        </w:rPr>
        <w:t xml:space="preserve"> Co</w:t>
      </w:r>
      <w:r w:rsidR="000B03C5">
        <w:rPr>
          <w:rFonts w:ascii="Arial" w:hAnsi="Arial" w:cs="Arial"/>
        </w:rPr>
        <w:t xml:space="preserve">unty responders are trained to </w:t>
      </w:r>
      <w:r w:rsidR="007376ED">
        <w:rPr>
          <w:rFonts w:ascii="Arial" w:hAnsi="Arial" w:cs="Arial"/>
        </w:rPr>
        <w:t>“</w:t>
      </w:r>
      <w:r w:rsidR="000B03C5">
        <w:rPr>
          <w:rFonts w:ascii="Arial" w:hAnsi="Arial" w:cs="Arial"/>
        </w:rPr>
        <w:t>a</w:t>
      </w:r>
      <w:r w:rsidRPr="00203457">
        <w:rPr>
          <w:rFonts w:ascii="Arial" w:hAnsi="Arial" w:cs="Arial"/>
        </w:rPr>
        <w:t>wareness</w:t>
      </w:r>
      <w:r w:rsidR="007376ED">
        <w:rPr>
          <w:rFonts w:ascii="Arial" w:hAnsi="Arial" w:cs="Arial"/>
        </w:rPr>
        <w:t>”</w:t>
      </w:r>
      <w:r w:rsidRPr="00203457">
        <w:rPr>
          <w:rFonts w:ascii="Arial" w:hAnsi="Arial" w:cs="Arial"/>
        </w:rPr>
        <w:t xml:space="preserve">. Awareness </w:t>
      </w:r>
      <w:r w:rsidR="000B03C5">
        <w:rPr>
          <w:rFonts w:ascii="Arial" w:hAnsi="Arial" w:cs="Arial"/>
        </w:rPr>
        <w:t xml:space="preserve">trained </w:t>
      </w:r>
      <w:r w:rsidRPr="00203457">
        <w:rPr>
          <w:rFonts w:ascii="Arial" w:hAnsi="Arial" w:cs="Arial"/>
        </w:rPr>
        <w:t>personnel shall be able to perform the following tasks when on scene of hazardous materials/Weapons of Mass Destruction (WMD) incident:</w:t>
      </w:r>
    </w:p>
    <w:p w14:paraId="7C3CE98E" w14:textId="77777777" w:rsidR="00C15BCB" w:rsidRDefault="00C15BCB" w:rsidP="00C15BCB">
      <w:pPr>
        <w:pStyle w:val="ListParagraph"/>
        <w:ind w:left="1440"/>
        <w:rPr>
          <w:rFonts w:ascii="Arial" w:hAnsi="Arial" w:cs="Arial"/>
        </w:rPr>
      </w:pPr>
    </w:p>
    <w:p w14:paraId="41EEE34A" w14:textId="1674CE60" w:rsidR="00B056BC" w:rsidRPr="003716B9" w:rsidRDefault="00B056BC" w:rsidP="00A953C9">
      <w:pPr>
        <w:pStyle w:val="ListParagraph"/>
        <w:numPr>
          <w:ilvl w:val="0"/>
          <w:numId w:val="11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Survey the hazardous material/WMD incident from a safe location to identify the name, UN/NA identification number, type of placard or other distinctive marking applied</w:t>
      </w:r>
      <w:r w:rsidRPr="003716B9">
        <w:rPr>
          <w:rFonts w:ascii="Arial" w:eastAsiaTheme="minorEastAsia" w:hAnsi="Arial" w:cs="Arial"/>
          <w:color w:val="000000"/>
          <w:kern w:val="24"/>
        </w:rPr>
        <w:t xml:space="preserve"> for the hazardous material/WMD involved</w:t>
      </w:r>
      <w:r w:rsidR="007376ED">
        <w:rPr>
          <w:rFonts w:ascii="Arial" w:eastAsiaTheme="minorEastAsia" w:hAnsi="Arial" w:cs="Arial"/>
          <w:color w:val="000000"/>
          <w:kern w:val="24"/>
        </w:rPr>
        <w:t>.</w:t>
      </w:r>
    </w:p>
    <w:p w14:paraId="04926853" w14:textId="77777777" w:rsidR="00B056BC" w:rsidRPr="003716B9" w:rsidRDefault="00B056BC" w:rsidP="00B056BC">
      <w:pPr>
        <w:pStyle w:val="ListParagraph"/>
        <w:ind w:left="1440"/>
        <w:rPr>
          <w:rFonts w:ascii="Arial" w:eastAsiaTheme="minorEastAsia" w:hAnsi="Arial" w:cs="Arial"/>
          <w:color w:val="000000" w:themeColor="text1"/>
          <w:kern w:val="24"/>
        </w:rPr>
      </w:pPr>
    </w:p>
    <w:p w14:paraId="7FB8F4D7" w14:textId="77777777" w:rsidR="00B056BC" w:rsidRPr="003716B9" w:rsidRDefault="00B056BC" w:rsidP="00A953C9">
      <w:pPr>
        <w:pStyle w:val="ListParagraph"/>
        <w:numPr>
          <w:ilvl w:val="0"/>
          <w:numId w:val="11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Collect hazard information from the current edition of the DOT Emergency Response Guidebook.</w:t>
      </w:r>
    </w:p>
    <w:p w14:paraId="7595E140" w14:textId="77777777" w:rsidR="00B056BC" w:rsidRPr="003716B9" w:rsidRDefault="00B056BC" w:rsidP="00B056BC">
      <w:pPr>
        <w:pStyle w:val="ListParagraph"/>
        <w:ind w:left="1440"/>
        <w:rPr>
          <w:rFonts w:ascii="Arial" w:eastAsiaTheme="minorEastAsia" w:hAnsi="Arial" w:cs="Arial"/>
          <w:color w:val="000000" w:themeColor="text1"/>
          <w:kern w:val="24"/>
        </w:rPr>
      </w:pPr>
    </w:p>
    <w:p w14:paraId="11EF4BEA" w14:textId="77777777" w:rsidR="00B056BC" w:rsidRPr="003716B9" w:rsidRDefault="00B056BC" w:rsidP="00A953C9">
      <w:pPr>
        <w:pStyle w:val="ListParagraph"/>
        <w:numPr>
          <w:ilvl w:val="0"/>
          <w:numId w:val="11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Implement actions consistent with the LEPC (EPCRA) plans and procedures, the local emergency response plan, the standard operating procedures and the current edition of the DOT Emergency Response Guidebook by completing the following tasks:</w:t>
      </w:r>
    </w:p>
    <w:p w14:paraId="244006A2" w14:textId="77777777" w:rsidR="00B056BC" w:rsidRPr="003716B9" w:rsidRDefault="00B056BC" w:rsidP="00B056BC">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Initiate protective actions.</w:t>
      </w:r>
    </w:p>
    <w:p w14:paraId="474B3849" w14:textId="77777777" w:rsidR="00B056BC" w:rsidRPr="003716B9" w:rsidRDefault="00B056BC" w:rsidP="00B056BC">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Initiate the notification process.</w:t>
      </w:r>
    </w:p>
    <w:p w14:paraId="2BBB34A5" w14:textId="77777777" w:rsidR="00B056BC" w:rsidRPr="003716B9" w:rsidRDefault="00B056BC" w:rsidP="00B056BC">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First responders perform rescue/decontamination operations, isolate the scene and deny access to the public.</w:t>
      </w:r>
    </w:p>
    <w:p w14:paraId="47DF558A" w14:textId="381AA1DD" w:rsidR="00B056BC" w:rsidRPr="007376ED" w:rsidRDefault="00B056BC" w:rsidP="00B056BC">
      <w:pPr>
        <w:pStyle w:val="ListParagraph"/>
        <w:numPr>
          <w:ilvl w:val="0"/>
          <w:numId w:val="47"/>
        </w:numPr>
        <w:rPr>
          <w:rFonts w:ascii="Arial" w:eastAsiaTheme="minorEastAsia" w:hAnsi="Arial" w:cs="Arial"/>
          <w:bCs/>
          <w:color w:val="000000" w:themeColor="text1"/>
          <w:kern w:val="24"/>
        </w:rPr>
      </w:pPr>
      <w:r w:rsidRPr="003716B9">
        <w:rPr>
          <w:rFonts w:ascii="Arial" w:eastAsiaTheme="minorEastAsia" w:hAnsi="Arial" w:cs="Arial"/>
          <w:color w:val="000000" w:themeColor="text1"/>
          <w:kern w:val="24"/>
        </w:rPr>
        <w:t>First responders notify PENCOM of a HAZMAT incident</w:t>
      </w:r>
      <w:r w:rsidR="007376ED" w:rsidRPr="007376ED">
        <w:rPr>
          <w:rFonts w:ascii="Arial" w:eastAsiaTheme="minorEastAsia" w:hAnsi="Arial" w:cs="Arial"/>
          <w:bCs/>
          <w:color w:val="000000" w:themeColor="text1"/>
          <w:kern w:val="24"/>
        </w:rPr>
        <w:t>, if PENC</w:t>
      </w:r>
      <w:r w:rsidR="007376ED">
        <w:rPr>
          <w:rFonts w:ascii="Arial" w:eastAsiaTheme="minorEastAsia" w:hAnsi="Arial" w:cs="Arial"/>
          <w:bCs/>
          <w:color w:val="000000" w:themeColor="text1"/>
          <w:kern w:val="24"/>
        </w:rPr>
        <w:t>OM has not already been notified.</w:t>
      </w:r>
    </w:p>
    <w:p w14:paraId="5DE1606E" w14:textId="74983F64" w:rsidR="00B056BC" w:rsidRPr="003716B9" w:rsidRDefault="00B056BC" w:rsidP="00B056BC">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 xml:space="preserve">PENCOM notifies </w:t>
      </w:r>
      <w:r>
        <w:rPr>
          <w:rFonts w:ascii="Arial" w:eastAsiaTheme="minorEastAsia" w:hAnsi="Arial" w:cs="Arial"/>
          <w:color w:val="000000" w:themeColor="text1"/>
          <w:kern w:val="24"/>
        </w:rPr>
        <w:t>HHS</w:t>
      </w:r>
      <w:r w:rsidR="007376ED">
        <w:rPr>
          <w:rFonts w:ascii="Arial" w:eastAsiaTheme="minorEastAsia" w:hAnsi="Arial" w:cs="Arial"/>
          <w:color w:val="000000" w:themeColor="text1"/>
          <w:kern w:val="24"/>
        </w:rPr>
        <w:t xml:space="preserve"> and the WSP</w:t>
      </w:r>
      <w:r w:rsidRPr="003716B9">
        <w:rPr>
          <w:rFonts w:ascii="Arial" w:eastAsiaTheme="minorEastAsia" w:hAnsi="Arial" w:cs="Arial"/>
          <w:color w:val="000000" w:themeColor="text1"/>
          <w:kern w:val="24"/>
        </w:rPr>
        <w:t xml:space="preserve"> of the HAZMAT incident</w:t>
      </w:r>
      <w:r w:rsidR="00CF1234">
        <w:rPr>
          <w:rFonts w:ascii="Arial" w:eastAsiaTheme="minorEastAsia" w:hAnsi="Arial" w:cs="Arial"/>
          <w:color w:val="000000" w:themeColor="text1"/>
          <w:kern w:val="24"/>
        </w:rPr>
        <w:t xml:space="preserve"> and dispatched appropriate fire district responders to the scene</w:t>
      </w:r>
      <w:r w:rsidRPr="003716B9">
        <w:rPr>
          <w:rFonts w:ascii="Arial" w:eastAsiaTheme="minorEastAsia" w:hAnsi="Arial" w:cs="Arial"/>
          <w:color w:val="000000" w:themeColor="text1"/>
          <w:kern w:val="24"/>
        </w:rPr>
        <w:t>.</w:t>
      </w:r>
    </w:p>
    <w:p w14:paraId="2A3D38E0" w14:textId="2E0E5709" w:rsidR="00B056BC" w:rsidRPr="003716B9" w:rsidRDefault="00B056BC" w:rsidP="00B056BC">
      <w:pPr>
        <w:pStyle w:val="ListParagraph"/>
        <w:numPr>
          <w:ilvl w:val="0"/>
          <w:numId w:val="47"/>
        </w:numPr>
        <w:rPr>
          <w:rFonts w:ascii="Arial" w:eastAsiaTheme="minorEastAsia" w:hAnsi="Arial" w:cs="Arial"/>
          <w:color w:val="000000" w:themeColor="text1"/>
          <w:kern w:val="24"/>
        </w:rPr>
      </w:pPr>
      <w:r>
        <w:rPr>
          <w:rFonts w:ascii="Arial" w:eastAsiaTheme="minorEastAsia" w:hAnsi="Arial" w:cs="Arial"/>
          <w:color w:val="000000" w:themeColor="text1"/>
          <w:kern w:val="24"/>
        </w:rPr>
        <w:t>HHS</w:t>
      </w:r>
      <w:r w:rsidRPr="003716B9">
        <w:rPr>
          <w:rFonts w:ascii="Arial" w:eastAsiaTheme="minorEastAsia" w:hAnsi="Arial" w:cs="Arial"/>
          <w:color w:val="000000" w:themeColor="text1"/>
          <w:kern w:val="24"/>
        </w:rPr>
        <w:t xml:space="preserve"> notifies C</w:t>
      </w:r>
      <w:r w:rsidR="007376ED">
        <w:rPr>
          <w:rFonts w:ascii="Arial" w:eastAsiaTheme="minorEastAsia" w:hAnsi="Arial" w:cs="Arial"/>
          <w:color w:val="000000" w:themeColor="text1"/>
          <w:kern w:val="24"/>
        </w:rPr>
        <w:t>CEM</w:t>
      </w:r>
      <w:r w:rsidRPr="003716B9">
        <w:rPr>
          <w:rFonts w:ascii="Arial" w:eastAsiaTheme="minorEastAsia" w:hAnsi="Arial" w:cs="Arial"/>
          <w:color w:val="000000" w:themeColor="text1"/>
          <w:kern w:val="24"/>
        </w:rPr>
        <w:t xml:space="preserve"> and </w:t>
      </w:r>
      <w:r w:rsidR="007376ED">
        <w:rPr>
          <w:rFonts w:ascii="Arial" w:eastAsiaTheme="minorEastAsia" w:hAnsi="Arial" w:cs="Arial"/>
          <w:color w:val="000000" w:themeColor="text1"/>
          <w:kern w:val="24"/>
        </w:rPr>
        <w:t>DOE (if applicable)</w:t>
      </w:r>
    </w:p>
    <w:p w14:paraId="09BBA5D9" w14:textId="2AB8C2CA" w:rsidR="00B056BC" w:rsidRPr="003716B9" w:rsidRDefault="00B056BC" w:rsidP="00B056BC">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CCEM may act</w:t>
      </w:r>
      <w:r w:rsidR="007376ED">
        <w:rPr>
          <w:rFonts w:ascii="Arial" w:eastAsiaTheme="minorEastAsia" w:hAnsi="Arial" w:cs="Arial"/>
          <w:color w:val="000000" w:themeColor="text1"/>
          <w:kern w:val="24"/>
        </w:rPr>
        <w:t>ivate the EOC for public warning</w:t>
      </w:r>
      <w:r w:rsidRPr="003716B9">
        <w:rPr>
          <w:rFonts w:ascii="Arial" w:eastAsiaTheme="minorEastAsia" w:hAnsi="Arial" w:cs="Arial"/>
          <w:color w:val="000000" w:themeColor="text1"/>
          <w:kern w:val="24"/>
        </w:rPr>
        <w:t xml:space="preserve"> and/or evacuation.</w:t>
      </w:r>
    </w:p>
    <w:p w14:paraId="7ED61958" w14:textId="77777777" w:rsidR="00B056BC" w:rsidRPr="003716B9" w:rsidRDefault="00B056BC" w:rsidP="00B056BC">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CCEM may assist with coordination of short-term and long-term recovery.</w:t>
      </w:r>
    </w:p>
    <w:p w14:paraId="769748EA" w14:textId="77777777" w:rsidR="00B056BC" w:rsidRPr="003716B9" w:rsidRDefault="00B056BC" w:rsidP="00B056BC">
      <w:pPr>
        <w:spacing w:line="240" w:lineRule="auto"/>
        <w:rPr>
          <w:rFonts w:eastAsiaTheme="minorEastAsia" w:cs="Arial"/>
          <w:color w:val="000000" w:themeColor="text1"/>
          <w:kern w:val="24"/>
          <w:szCs w:val="24"/>
        </w:rPr>
      </w:pPr>
    </w:p>
    <w:p w14:paraId="1C8BC333" w14:textId="2D9F4458" w:rsidR="00203457" w:rsidRDefault="00FC1E5B" w:rsidP="00A953C9">
      <w:pPr>
        <w:pStyle w:val="ListParagraph"/>
        <w:numPr>
          <w:ilvl w:val="0"/>
          <w:numId w:val="21"/>
        </w:numPr>
        <w:rPr>
          <w:rFonts w:ascii="Arial" w:hAnsi="Arial" w:cs="Arial"/>
        </w:rPr>
      </w:pPr>
      <w:r>
        <w:rPr>
          <w:rFonts w:ascii="Arial" w:hAnsi="Arial" w:cs="Arial"/>
        </w:rPr>
        <w:t>When the Responsible P</w:t>
      </w:r>
      <w:r w:rsidR="00203457" w:rsidRPr="00203457">
        <w:rPr>
          <w:rFonts w:ascii="Arial" w:hAnsi="Arial" w:cs="Arial"/>
        </w:rPr>
        <w:t>arty is unknown, while on-scene,</w:t>
      </w:r>
      <w:r w:rsidR="007376ED">
        <w:rPr>
          <w:rFonts w:ascii="Arial" w:hAnsi="Arial" w:cs="Arial"/>
        </w:rPr>
        <w:t xml:space="preserve"> the IC will call both the WA</w:t>
      </w:r>
      <w:r w:rsidR="00203457" w:rsidRPr="00203457">
        <w:rPr>
          <w:rFonts w:ascii="Arial" w:hAnsi="Arial" w:cs="Arial"/>
        </w:rPr>
        <w:t>EMD (800-258-5990), and the National Response Center (800-424-8802).  The IC needs to be prepared to provide:</w:t>
      </w:r>
    </w:p>
    <w:p w14:paraId="4BB659C9" w14:textId="77777777" w:rsidR="007376ED" w:rsidRPr="00203457" w:rsidRDefault="007376ED" w:rsidP="007376ED">
      <w:pPr>
        <w:pStyle w:val="ListParagraph"/>
        <w:ind w:left="1800"/>
        <w:rPr>
          <w:rFonts w:ascii="Arial" w:hAnsi="Arial" w:cs="Arial"/>
        </w:rPr>
      </w:pPr>
    </w:p>
    <w:p w14:paraId="38CC3B24" w14:textId="77777777" w:rsidR="00203457" w:rsidRPr="00203457" w:rsidRDefault="00203457" w:rsidP="00A953C9">
      <w:pPr>
        <w:pStyle w:val="ListParagraph"/>
        <w:numPr>
          <w:ilvl w:val="0"/>
          <w:numId w:val="118"/>
        </w:numPr>
        <w:rPr>
          <w:rFonts w:ascii="Arial" w:hAnsi="Arial" w:cs="Arial"/>
        </w:rPr>
      </w:pPr>
      <w:r w:rsidRPr="00203457">
        <w:rPr>
          <w:rFonts w:ascii="Arial" w:hAnsi="Arial" w:cs="Arial"/>
        </w:rPr>
        <w:t>Spill location</w:t>
      </w:r>
    </w:p>
    <w:p w14:paraId="0E05B616" w14:textId="77777777" w:rsidR="00203457" w:rsidRPr="00203457" w:rsidRDefault="00203457" w:rsidP="00A953C9">
      <w:pPr>
        <w:pStyle w:val="ListParagraph"/>
        <w:numPr>
          <w:ilvl w:val="0"/>
          <w:numId w:val="118"/>
        </w:numPr>
        <w:rPr>
          <w:rFonts w:ascii="Arial" w:hAnsi="Arial" w:cs="Arial"/>
        </w:rPr>
      </w:pPr>
      <w:r w:rsidRPr="00203457">
        <w:rPr>
          <w:rFonts w:ascii="Arial" w:hAnsi="Arial" w:cs="Arial"/>
        </w:rPr>
        <w:t>Product</w:t>
      </w:r>
    </w:p>
    <w:p w14:paraId="0C2733F3" w14:textId="77777777" w:rsidR="00203457" w:rsidRPr="00203457" w:rsidRDefault="00203457" w:rsidP="00A953C9">
      <w:pPr>
        <w:pStyle w:val="ListParagraph"/>
        <w:numPr>
          <w:ilvl w:val="0"/>
          <w:numId w:val="118"/>
        </w:numPr>
        <w:rPr>
          <w:rFonts w:ascii="Arial" w:hAnsi="Arial" w:cs="Arial"/>
        </w:rPr>
      </w:pPr>
      <w:r w:rsidRPr="00203457">
        <w:rPr>
          <w:rFonts w:ascii="Arial" w:hAnsi="Arial" w:cs="Arial"/>
        </w:rPr>
        <w:t>Quantity</w:t>
      </w:r>
    </w:p>
    <w:p w14:paraId="5700AF77" w14:textId="77777777" w:rsidR="00203457" w:rsidRDefault="00203457" w:rsidP="00A953C9">
      <w:pPr>
        <w:pStyle w:val="ListParagraph"/>
        <w:numPr>
          <w:ilvl w:val="0"/>
          <w:numId w:val="118"/>
        </w:numPr>
        <w:rPr>
          <w:rFonts w:ascii="Arial" w:hAnsi="Arial" w:cs="Arial"/>
        </w:rPr>
      </w:pPr>
      <w:r w:rsidRPr="00203457">
        <w:rPr>
          <w:rFonts w:ascii="Arial" w:hAnsi="Arial" w:cs="Arial"/>
        </w:rPr>
        <w:t>Concentration</w:t>
      </w:r>
    </w:p>
    <w:p w14:paraId="3B1E6CEF" w14:textId="77777777" w:rsidR="00A953C9" w:rsidRPr="00203457" w:rsidRDefault="00A953C9" w:rsidP="00A953C9">
      <w:pPr>
        <w:pStyle w:val="ListParagraph"/>
        <w:ind w:left="2880"/>
        <w:rPr>
          <w:rFonts w:ascii="Arial" w:hAnsi="Arial" w:cs="Arial"/>
        </w:rPr>
      </w:pPr>
    </w:p>
    <w:p w14:paraId="50585F4A" w14:textId="147DD9EF" w:rsidR="00203457" w:rsidRDefault="00203457" w:rsidP="00A953C9">
      <w:pPr>
        <w:pStyle w:val="ListParagraph"/>
        <w:numPr>
          <w:ilvl w:val="0"/>
          <w:numId w:val="21"/>
        </w:numPr>
        <w:rPr>
          <w:rFonts w:ascii="Arial" w:hAnsi="Arial" w:cs="Arial"/>
        </w:rPr>
      </w:pPr>
      <w:r w:rsidRPr="00203457">
        <w:rPr>
          <w:rFonts w:ascii="Arial" w:hAnsi="Arial" w:cs="Arial"/>
        </w:rPr>
        <w:t xml:space="preserve">Community notification of those within the affected or potentially affected zone can be accomplished through use of the capabilities of: </w:t>
      </w:r>
    </w:p>
    <w:p w14:paraId="3E7FB54A" w14:textId="77777777" w:rsidR="007758C2" w:rsidRPr="00203457" w:rsidRDefault="007758C2" w:rsidP="007758C2">
      <w:pPr>
        <w:pStyle w:val="ListParagraph"/>
        <w:ind w:left="1800"/>
        <w:rPr>
          <w:rFonts w:ascii="Arial" w:hAnsi="Arial" w:cs="Arial"/>
        </w:rPr>
      </w:pPr>
    </w:p>
    <w:p w14:paraId="73D4486D" w14:textId="77777777" w:rsidR="007376ED" w:rsidRPr="00203457" w:rsidRDefault="007376ED" w:rsidP="007376ED">
      <w:pPr>
        <w:pStyle w:val="ListParagraph"/>
        <w:numPr>
          <w:ilvl w:val="0"/>
          <w:numId w:val="119"/>
        </w:numPr>
        <w:rPr>
          <w:rFonts w:ascii="Arial" w:hAnsi="Arial" w:cs="Arial"/>
        </w:rPr>
      </w:pPr>
      <w:r w:rsidRPr="00203457">
        <w:rPr>
          <w:rFonts w:ascii="Arial" w:hAnsi="Arial" w:cs="Arial"/>
        </w:rPr>
        <w:t>Emergency Alert System (EAS)</w:t>
      </w:r>
    </w:p>
    <w:p w14:paraId="520DB304" w14:textId="6B73E2CD" w:rsidR="007376ED" w:rsidRDefault="00BC2C51" w:rsidP="007758C2">
      <w:pPr>
        <w:pStyle w:val="ListParagraph"/>
        <w:numPr>
          <w:ilvl w:val="0"/>
          <w:numId w:val="119"/>
        </w:numPr>
        <w:rPr>
          <w:rFonts w:ascii="Arial" w:hAnsi="Arial" w:cs="Arial"/>
        </w:rPr>
      </w:pPr>
      <w:proofErr w:type="spellStart"/>
      <w:r>
        <w:rPr>
          <w:rFonts w:ascii="Arial" w:hAnsi="Arial" w:cs="Arial"/>
        </w:rPr>
        <w:t>Code</w:t>
      </w:r>
      <w:r w:rsidR="007376ED">
        <w:rPr>
          <w:rFonts w:ascii="Arial" w:hAnsi="Arial" w:cs="Arial"/>
        </w:rPr>
        <w:t>RED</w:t>
      </w:r>
      <w:proofErr w:type="spellEnd"/>
    </w:p>
    <w:p w14:paraId="389B085E" w14:textId="7299927E" w:rsidR="00203457" w:rsidRPr="00203457" w:rsidRDefault="00203457" w:rsidP="007758C2">
      <w:pPr>
        <w:pStyle w:val="ListParagraph"/>
        <w:numPr>
          <w:ilvl w:val="0"/>
          <w:numId w:val="119"/>
        </w:numPr>
        <w:rPr>
          <w:rFonts w:ascii="Arial" w:hAnsi="Arial" w:cs="Arial"/>
        </w:rPr>
      </w:pPr>
      <w:r w:rsidRPr="00203457">
        <w:rPr>
          <w:rFonts w:ascii="Arial" w:hAnsi="Arial" w:cs="Arial"/>
        </w:rPr>
        <w:t>Local radio stations and regular media channel</w:t>
      </w:r>
    </w:p>
    <w:p w14:paraId="2E9CC508" w14:textId="77777777" w:rsidR="00203457" w:rsidRPr="00203457" w:rsidRDefault="00203457" w:rsidP="007758C2">
      <w:pPr>
        <w:pStyle w:val="ListParagraph"/>
        <w:numPr>
          <w:ilvl w:val="0"/>
          <w:numId w:val="119"/>
        </w:numPr>
        <w:rPr>
          <w:rFonts w:ascii="Arial" w:hAnsi="Arial" w:cs="Arial"/>
        </w:rPr>
      </w:pPr>
      <w:r w:rsidRPr="00203457">
        <w:rPr>
          <w:rFonts w:ascii="Arial" w:hAnsi="Arial" w:cs="Arial"/>
        </w:rPr>
        <w:t>Social media networks</w:t>
      </w:r>
    </w:p>
    <w:p w14:paraId="4F3F974D" w14:textId="5EE1DEED" w:rsidR="00203457" w:rsidRPr="00203457" w:rsidRDefault="00203457" w:rsidP="007758C2">
      <w:pPr>
        <w:pStyle w:val="ListParagraph"/>
        <w:numPr>
          <w:ilvl w:val="0"/>
          <w:numId w:val="119"/>
        </w:numPr>
        <w:rPr>
          <w:rFonts w:ascii="Arial" w:hAnsi="Arial" w:cs="Arial"/>
        </w:rPr>
      </w:pPr>
      <w:r w:rsidRPr="00203457">
        <w:rPr>
          <w:rFonts w:ascii="Arial" w:hAnsi="Arial" w:cs="Arial"/>
        </w:rPr>
        <w:t>Telephone notif</w:t>
      </w:r>
      <w:r w:rsidR="00907C76">
        <w:rPr>
          <w:rFonts w:ascii="Arial" w:hAnsi="Arial" w:cs="Arial"/>
        </w:rPr>
        <w:t>ication</w:t>
      </w:r>
    </w:p>
    <w:p w14:paraId="6716D83D" w14:textId="77777777" w:rsidR="00203457" w:rsidRDefault="00203457" w:rsidP="007758C2">
      <w:pPr>
        <w:pStyle w:val="ListParagraph"/>
        <w:numPr>
          <w:ilvl w:val="0"/>
          <w:numId w:val="119"/>
        </w:numPr>
        <w:rPr>
          <w:rFonts w:ascii="Arial" w:hAnsi="Arial" w:cs="Arial"/>
        </w:rPr>
      </w:pPr>
      <w:r w:rsidRPr="00203457">
        <w:rPr>
          <w:rFonts w:ascii="Arial" w:hAnsi="Arial" w:cs="Arial"/>
        </w:rPr>
        <w:t>Area broadcast from public address systems</w:t>
      </w:r>
    </w:p>
    <w:p w14:paraId="31EB7901" w14:textId="318DFB7F" w:rsidR="007376ED" w:rsidRPr="00203457" w:rsidRDefault="007376ED" w:rsidP="007758C2">
      <w:pPr>
        <w:pStyle w:val="ListParagraph"/>
        <w:numPr>
          <w:ilvl w:val="0"/>
          <w:numId w:val="119"/>
        </w:numPr>
        <w:rPr>
          <w:rFonts w:ascii="Arial" w:hAnsi="Arial" w:cs="Arial"/>
        </w:rPr>
      </w:pPr>
      <w:r>
        <w:rPr>
          <w:rFonts w:ascii="Arial" w:hAnsi="Arial" w:cs="Arial"/>
        </w:rPr>
        <w:t>All Hazards Alert Broadcast (AHAB) warning sirens</w:t>
      </w:r>
    </w:p>
    <w:p w14:paraId="0C60F661" w14:textId="2064C6E4" w:rsidR="007758C2" w:rsidRDefault="00203457" w:rsidP="007758C2">
      <w:pPr>
        <w:pStyle w:val="ListParagraph"/>
        <w:numPr>
          <w:ilvl w:val="0"/>
          <w:numId w:val="119"/>
        </w:numPr>
        <w:rPr>
          <w:rFonts w:ascii="Arial" w:hAnsi="Arial" w:cs="Arial"/>
        </w:rPr>
      </w:pPr>
      <w:r w:rsidRPr="00203457">
        <w:rPr>
          <w:rFonts w:ascii="Arial" w:hAnsi="Arial" w:cs="Arial"/>
        </w:rPr>
        <w:t>Door-to-door from police and fire vehicles</w:t>
      </w:r>
    </w:p>
    <w:p w14:paraId="552EE10F" w14:textId="5967FCED" w:rsidR="002E245F" w:rsidRDefault="004930E2" w:rsidP="007758C2">
      <w:pPr>
        <w:pStyle w:val="ListParagraph"/>
        <w:numPr>
          <w:ilvl w:val="0"/>
          <w:numId w:val="119"/>
        </w:numPr>
        <w:rPr>
          <w:rFonts w:ascii="Arial" w:hAnsi="Arial" w:cs="Arial"/>
        </w:rPr>
      </w:pPr>
      <w:r>
        <w:rPr>
          <w:rFonts w:ascii="Arial" w:hAnsi="Arial" w:cs="Arial"/>
        </w:rPr>
        <w:t>Amateur Radio Emergency Services (</w:t>
      </w:r>
      <w:r w:rsidR="002E245F">
        <w:rPr>
          <w:rFonts w:ascii="Arial" w:hAnsi="Arial" w:cs="Arial"/>
        </w:rPr>
        <w:t>ARES</w:t>
      </w:r>
      <w:r>
        <w:rPr>
          <w:rFonts w:ascii="Arial" w:hAnsi="Arial" w:cs="Arial"/>
        </w:rPr>
        <w:t>)</w:t>
      </w:r>
      <w:r w:rsidR="002E245F">
        <w:rPr>
          <w:rFonts w:ascii="Arial" w:hAnsi="Arial" w:cs="Arial"/>
        </w:rPr>
        <w:t xml:space="preserve"> </w:t>
      </w:r>
    </w:p>
    <w:p w14:paraId="769BEEA1" w14:textId="77777777" w:rsidR="007758C2" w:rsidRDefault="007758C2" w:rsidP="007758C2">
      <w:pPr>
        <w:pStyle w:val="ListParagraph"/>
        <w:ind w:left="2880"/>
        <w:rPr>
          <w:rFonts w:ascii="Arial" w:hAnsi="Arial" w:cs="Arial"/>
        </w:rPr>
      </w:pPr>
    </w:p>
    <w:p w14:paraId="319AE660" w14:textId="735A9F3D" w:rsidR="00017BE8" w:rsidRPr="007758C2" w:rsidRDefault="00203457" w:rsidP="007758C2">
      <w:pPr>
        <w:pStyle w:val="ListParagraph"/>
        <w:numPr>
          <w:ilvl w:val="0"/>
          <w:numId w:val="21"/>
        </w:numPr>
        <w:rPr>
          <w:rFonts w:ascii="Arial" w:hAnsi="Arial" w:cs="Arial"/>
        </w:rPr>
      </w:pPr>
      <w:r w:rsidRPr="007758C2">
        <w:rPr>
          <w:rFonts w:ascii="Arial" w:hAnsi="Arial" w:cs="Arial"/>
        </w:rPr>
        <w:t>The IC or other authorized official determines the population to be contacted based on the location; quantity and type of release; and current weather conditions.  Adjacent jurisdictions may be contacted if release is likely to affect them.</w:t>
      </w:r>
    </w:p>
    <w:p w14:paraId="67954B91" w14:textId="77777777" w:rsidR="00017BE8" w:rsidRDefault="00017BE8" w:rsidP="00017BE8">
      <w:pPr>
        <w:pStyle w:val="ListParagraph"/>
        <w:ind w:left="1080"/>
        <w:rPr>
          <w:rFonts w:ascii="Arial" w:hAnsi="Arial" w:cs="Arial"/>
        </w:rPr>
      </w:pPr>
    </w:p>
    <w:p w14:paraId="0F8D9A65" w14:textId="11BA2829" w:rsidR="00017BE8" w:rsidRDefault="00017BE8" w:rsidP="007758C2">
      <w:pPr>
        <w:pStyle w:val="ListParagraph"/>
        <w:numPr>
          <w:ilvl w:val="0"/>
          <w:numId w:val="21"/>
        </w:numPr>
        <w:rPr>
          <w:rFonts w:ascii="Arial" w:hAnsi="Arial" w:cs="Arial"/>
        </w:rPr>
      </w:pPr>
      <w:r>
        <w:rPr>
          <w:rFonts w:ascii="Arial" w:hAnsi="Arial" w:cs="Arial"/>
        </w:rPr>
        <w:t xml:space="preserve">The following </w:t>
      </w:r>
      <w:r w:rsidR="001E37A7">
        <w:rPr>
          <w:rFonts w:ascii="Arial" w:hAnsi="Arial" w:cs="Arial"/>
        </w:rPr>
        <w:t>Public P</w:t>
      </w:r>
      <w:r w:rsidR="00850D65">
        <w:rPr>
          <w:rFonts w:ascii="Arial" w:hAnsi="Arial" w:cs="Arial"/>
        </w:rPr>
        <w:t>rotection Decision Tree diag</w:t>
      </w:r>
      <w:r w:rsidR="001E37A7">
        <w:rPr>
          <w:rFonts w:ascii="Arial" w:hAnsi="Arial" w:cs="Arial"/>
        </w:rPr>
        <w:t>r</w:t>
      </w:r>
      <w:r w:rsidR="00850D65">
        <w:rPr>
          <w:rFonts w:ascii="Arial" w:hAnsi="Arial" w:cs="Arial"/>
        </w:rPr>
        <w:t>am</w:t>
      </w:r>
      <w:r>
        <w:rPr>
          <w:rFonts w:ascii="Arial" w:hAnsi="Arial" w:cs="Arial"/>
        </w:rPr>
        <w:t xml:space="preserve"> outlines the methods and procedures of the above NFPA standards:</w:t>
      </w:r>
    </w:p>
    <w:p w14:paraId="4668CE76" w14:textId="77777777" w:rsidR="00017BE8" w:rsidRDefault="00017BE8" w:rsidP="00017BE8">
      <w:pPr>
        <w:pStyle w:val="ListParagraph"/>
        <w:ind w:left="1080"/>
        <w:rPr>
          <w:rFonts w:ascii="Arial" w:hAnsi="Arial" w:cs="Arial"/>
        </w:rPr>
      </w:pPr>
    </w:p>
    <w:p w14:paraId="58113473" w14:textId="77777777" w:rsidR="00017BE8" w:rsidRDefault="00017BE8" w:rsidP="00017BE8">
      <w:pPr>
        <w:pStyle w:val="ListParagraph"/>
        <w:ind w:left="1080"/>
        <w:rPr>
          <w:rFonts w:ascii="Arial" w:hAnsi="Arial" w:cs="Arial"/>
        </w:rPr>
      </w:pPr>
    </w:p>
    <w:p w14:paraId="27160D79" w14:textId="7603D70D" w:rsidR="00017BE8" w:rsidRDefault="00017BE8" w:rsidP="00017BE8">
      <w:pPr>
        <w:pStyle w:val="ListParagraph"/>
        <w:ind w:left="1080"/>
        <w:rPr>
          <w:rFonts w:ascii="Arial" w:hAnsi="Arial" w:cs="Arial"/>
        </w:rPr>
      </w:pPr>
      <w:r>
        <w:rPr>
          <w:noProof/>
        </w:rPr>
        <w:drawing>
          <wp:inline distT="0" distB="0" distL="0" distR="0" wp14:anchorId="0C5DFE58" wp14:editId="0CF329BF">
            <wp:extent cx="4709160" cy="560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09160" cy="5600700"/>
                    </a:xfrm>
                    <a:prstGeom prst="rect">
                      <a:avLst/>
                    </a:prstGeom>
                  </pic:spPr>
                </pic:pic>
              </a:graphicData>
            </a:graphic>
          </wp:inline>
        </w:drawing>
      </w:r>
    </w:p>
    <w:p w14:paraId="140FB1CD" w14:textId="77777777" w:rsidR="00017BE8" w:rsidRPr="00017BE8" w:rsidRDefault="00017BE8" w:rsidP="00017BE8">
      <w:pPr>
        <w:pStyle w:val="ListParagraph"/>
        <w:ind w:left="1080"/>
        <w:rPr>
          <w:rFonts w:ascii="Arial" w:hAnsi="Arial" w:cs="Arial"/>
        </w:rPr>
      </w:pPr>
    </w:p>
    <w:p w14:paraId="5790C8F3" w14:textId="77777777" w:rsidR="00203457" w:rsidRDefault="00203457" w:rsidP="00A953C9">
      <w:pPr>
        <w:pStyle w:val="ListParagraph"/>
        <w:numPr>
          <w:ilvl w:val="0"/>
          <w:numId w:val="21"/>
        </w:numPr>
        <w:ind w:left="1440"/>
        <w:rPr>
          <w:rFonts w:ascii="Arial" w:hAnsi="Arial" w:cs="Arial"/>
        </w:rPr>
      </w:pPr>
      <w:r w:rsidRPr="00203457">
        <w:rPr>
          <w:rFonts w:ascii="Arial" w:hAnsi="Arial" w:cs="Arial"/>
        </w:rPr>
        <w:t>Direction and Control</w:t>
      </w:r>
    </w:p>
    <w:p w14:paraId="7CB43284" w14:textId="77777777" w:rsidR="008E6E13" w:rsidRPr="00203457" w:rsidRDefault="008E6E13" w:rsidP="008E6E13">
      <w:pPr>
        <w:pStyle w:val="ListParagraph"/>
        <w:ind w:left="1440"/>
        <w:rPr>
          <w:rFonts w:ascii="Arial" w:hAnsi="Arial" w:cs="Arial"/>
        </w:rPr>
      </w:pPr>
    </w:p>
    <w:p w14:paraId="29586194" w14:textId="13D83978" w:rsidR="00203457" w:rsidRPr="00203457" w:rsidRDefault="00203457" w:rsidP="00A953C9">
      <w:pPr>
        <w:pStyle w:val="ListParagraph"/>
        <w:numPr>
          <w:ilvl w:val="1"/>
          <w:numId w:val="21"/>
        </w:numPr>
        <w:ind w:left="2160"/>
        <w:rPr>
          <w:rFonts w:ascii="Arial" w:hAnsi="Arial" w:cs="Arial"/>
        </w:rPr>
      </w:pPr>
      <w:r w:rsidRPr="00203457">
        <w:rPr>
          <w:rFonts w:ascii="Arial" w:hAnsi="Arial" w:cs="Arial"/>
        </w:rPr>
        <w:t>Incident Command will initially be perfor</w:t>
      </w:r>
      <w:r w:rsidR="007376ED">
        <w:rPr>
          <w:rFonts w:ascii="Arial" w:hAnsi="Arial" w:cs="Arial"/>
        </w:rPr>
        <w:t>med by the local fire agency while awaiting the WSP to assume command and become on-scene IC. T</w:t>
      </w:r>
      <w:r w:rsidRPr="00203457">
        <w:rPr>
          <w:rFonts w:ascii="Arial" w:hAnsi="Arial" w:cs="Arial"/>
        </w:rPr>
        <w:t>ypically</w:t>
      </w:r>
      <w:r w:rsidR="007376ED">
        <w:rPr>
          <w:rFonts w:ascii="Arial" w:hAnsi="Arial" w:cs="Arial"/>
        </w:rPr>
        <w:t>, these incidents will</w:t>
      </w:r>
      <w:r w:rsidRPr="00203457">
        <w:rPr>
          <w:rFonts w:ascii="Arial" w:hAnsi="Arial" w:cs="Arial"/>
        </w:rPr>
        <w:t xml:space="preserve"> evolve to include representatives from the stat</w:t>
      </w:r>
      <w:r w:rsidR="007376ED">
        <w:rPr>
          <w:rFonts w:ascii="Arial" w:hAnsi="Arial" w:cs="Arial"/>
        </w:rPr>
        <w:t>e, federal government, and the Responsible P</w:t>
      </w:r>
      <w:r w:rsidRPr="00203457">
        <w:rPr>
          <w:rFonts w:ascii="Arial" w:hAnsi="Arial" w:cs="Arial"/>
        </w:rPr>
        <w:t>arty. The IC or Unified Command will need to assess the situation, determine the projected impact area based on the circumstances of the release or spill, develop priorities and action plans, and implement them. The IC(s) will concentrate on the immediate response at the incident site: isolating the area, implementing traffic control in the immediate area, employing resources to contain the spill, and formulating/implementing protective actions for emergency responders and the public near the incident site. The IC(s) will direct the activities of deployed emergency response elements.</w:t>
      </w:r>
    </w:p>
    <w:p w14:paraId="3EA43F23" w14:textId="77777777" w:rsidR="00203457" w:rsidRPr="00203457" w:rsidRDefault="00203457" w:rsidP="00A953C9">
      <w:pPr>
        <w:pStyle w:val="ListParagraph"/>
        <w:numPr>
          <w:ilvl w:val="1"/>
          <w:numId w:val="21"/>
        </w:numPr>
        <w:ind w:left="2160"/>
        <w:rPr>
          <w:rFonts w:ascii="Arial" w:hAnsi="Arial" w:cs="Arial"/>
        </w:rPr>
      </w:pPr>
      <w:r w:rsidRPr="00203457">
        <w:rPr>
          <w:rFonts w:ascii="Arial" w:hAnsi="Arial" w:cs="Arial"/>
        </w:rPr>
        <w:t xml:space="preserve">An Emergency Operations Center (EOC) may need to be activated based on the scope of the incident. </w:t>
      </w:r>
    </w:p>
    <w:p w14:paraId="3E16E96C" w14:textId="316808FA" w:rsidR="00203457" w:rsidRDefault="00203457" w:rsidP="00A953C9">
      <w:pPr>
        <w:pStyle w:val="ListParagraph"/>
        <w:numPr>
          <w:ilvl w:val="1"/>
          <w:numId w:val="21"/>
        </w:numPr>
        <w:ind w:left="2160"/>
        <w:rPr>
          <w:rFonts w:ascii="Arial" w:hAnsi="Arial" w:cs="Arial"/>
        </w:rPr>
      </w:pPr>
      <w:r w:rsidRPr="00203457">
        <w:rPr>
          <w:rFonts w:ascii="Arial" w:hAnsi="Arial" w:cs="Arial"/>
        </w:rPr>
        <w:t xml:space="preserve">As resources may be exhausted, further assistance should be sought from state and/or federal agencies as appropriate with command operations following ICS/NIMS structures. The Incident Commander may request additional fire and emergency medical resources, a Hazardous Materials Team, law enforcement, public works, </w:t>
      </w:r>
      <w:r w:rsidR="00D26922">
        <w:rPr>
          <w:rFonts w:ascii="Arial" w:hAnsi="Arial" w:cs="Arial"/>
        </w:rPr>
        <w:t>HHS personnel</w:t>
      </w:r>
      <w:r w:rsidRPr="00203457">
        <w:rPr>
          <w:rFonts w:ascii="Arial" w:hAnsi="Arial" w:cs="Arial"/>
        </w:rPr>
        <w:t xml:space="preserve">, utilities, private industry, American Red Cross, and other assisting agencies as appropriate. In the case </w:t>
      </w:r>
      <w:r w:rsidR="00D26922">
        <w:rPr>
          <w:rFonts w:ascii="Arial" w:hAnsi="Arial" w:cs="Arial"/>
        </w:rPr>
        <w:t>of an unattended (unidentified Responsible P</w:t>
      </w:r>
      <w:r w:rsidRPr="00203457">
        <w:rPr>
          <w:rFonts w:ascii="Arial" w:hAnsi="Arial" w:cs="Arial"/>
        </w:rPr>
        <w:t>arty) release of hazardous materials, the Incident Commander is also responsible for notifying the State Emergency Operations Center and the National Response Center.</w:t>
      </w:r>
    </w:p>
    <w:p w14:paraId="2802F90D" w14:textId="77777777" w:rsidR="008E6E13" w:rsidRPr="00203457" w:rsidRDefault="008E6E13" w:rsidP="008E6E13">
      <w:pPr>
        <w:pStyle w:val="ListParagraph"/>
        <w:ind w:left="2160"/>
        <w:rPr>
          <w:rFonts w:ascii="Arial" w:hAnsi="Arial" w:cs="Arial"/>
        </w:rPr>
      </w:pPr>
    </w:p>
    <w:p w14:paraId="1005A78F" w14:textId="77777777" w:rsidR="00203457" w:rsidRDefault="00203457" w:rsidP="00A953C9">
      <w:pPr>
        <w:pStyle w:val="ListParagraph"/>
        <w:numPr>
          <w:ilvl w:val="0"/>
          <w:numId w:val="21"/>
        </w:numPr>
        <w:ind w:left="1440"/>
        <w:rPr>
          <w:rFonts w:ascii="Arial" w:hAnsi="Arial" w:cs="Arial"/>
        </w:rPr>
      </w:pPr>
      <w:r w:rsidRPr="00203457">
        <w:rPr>
          <w:rFonts w:ascii="Arial" w:hAnsi="Arial" w:cs="Arial"/>
        </w:rPr>
        <w:t>Personal Protection of Citizens</w:t>
      </w:r>
    </w:p>
    <w:p w14:paraId="15192E62" w14:textId="77777777" w:rsidR="008E6E13" w:rsidRPr="00203457" w:rsidRDefault="008E6E13" w:rsidP="008E6E13">
      <w:pPr>
        <w:pStyle w:val="ListParagraph"/>
        <w:ind w:left="1440"/>
        <w:rPr>
          <w:rFonts w:ascii="Arial" w:hAnsi="Arial" w:cs="Arial"/>
        </w:rPr>
      </w:pPr>
    </w:p>
    <w:p w14:paraId="43F9CBD3" w14:textId="77777777" w:rsidR="00203457" w:rsidRDefault="00203457" w:rsidP="00D26922">
      <w:pPr>
        <w:pStyle w:val="ListParagraph"/>
        <w:numPr>
          <w:ilvl w:val="0"/>
          <w:numId w:val="120"/>
        </w:numPr>
        <w:rPr>
          <w:rFonts w:ascii="Arial" w:hAnsi="Arial" w:cs="Arial"/>
        </w:rPr>
      </w:pPr>
      <w:r w:rsidRPr="00203457">
        <w:rPr>
          <w:rFonts w:ascii="Arial" w:hAnsi="Arial" w:cs="Arial"/>
        </w:rPr>
        <w:t>During a hazardous materials emergency it is essential, to the degree possible, that citizens of the community be protected from the adverse effects of the hazardous materials release. The protection of the public during a chemical emergency is a complex task. “Evacuation” and “Shelter-in-Place” are options to be considered by Incident Command.</w:t>
      </w:r>
    </w:p>
    <w:p w14:paraId="22733825" w14:textId="77777777" w:rsidR="00D26922" w:rsidRPr="00203457" w:rsidRDefault="00D26922" w:rsidP="00D26922">
      <w:pPr>
        <w:pStyle w:val="ListParagraph"/>
        <w:ind w:left="2160"/>
        <w:rPr>
          <w:rFonts w:ascii="Arial" w:hAnsi="Arial" w:cs="Arial"/>
        </w:rPr>
      </w:pPr>
    </w:p>
    <w:p w14:paraId="610D444D" w14:textId="77777777" w:rsidR="00203457" w:rsidRDefault="00203457" w:rsidP="00A953C9">
      <w:pPr>
        <w:pStyle w:val="ListParagraph"/>
        <w:numPr>
          <w:ilvl w:val="1"/>
          <w:numId w:val="21"/>
        </w:numPr>
        <w:ind w:left="2160"/>
        <w:rPr>
          <w:rFonts w:ascii="Arial" w:hAnsi="Arial" w:cs="Arial"/>
        </w:rPr>
      </w:pPr>
      <w:r w:rsidRPr="00203457">
        <w:rPr>
          <w:rFonts w:ascii="Arial" w:hAnsi="Arial" w:cs="Arial"/>
        </w:rPr>
        <w:t>Each protective strategy has its own inherent advantages and disadvantages:</w:t>
      </w:r>
    </w:p>
    <w:p w14:paraId="393D9C3D" w14:textId="77777777" w:rsidR="00D26922" w:rsidRPr="00203457" w:rsidRDefault="00D26922" w:rsidP="00D26922">
      <w:pPr>
        <w:pStyle w:val="ListParagraph"/>
        <w:ind w:left="2160"/>
        <w:rPr>
          <w:rFonts w:ascii="Arial" w:hAnsi="Arial" w:cs="Arial"/>
        </w:rPr>
      </w:pPr>
    </w:p>
    <w:p w14:paraId="55023854" w14:textId="77777777" w:rsidR="00203457" w:rsidRPr="00203457" w:rsidRDefault="00203457" w:rsidP="00A953C9">
      <w:pPr>
        <w:pStyle w:val="ListParagraph"/>
        <w:numPr>
          <w:ilvl w:val="2"/>
          <w:numId w:val="21"/>
        </w:numPr>
        <w:ind w:left="2880"/>
        <w:rPr>
          <w:rFonts w:ascii="Arial" w:hAnsi="Arial" w:cs="Arial"/>
        </w:rPr>
      </w:pPr>
      <w:r w:rsidRPr="00203457">
        <w:rPr>
          <w:rFonts w:ascii="Arial" w:hAnsi="Arial" w:cs="Arial"/>
        </w:rPr>
        <w:t>Evacuation</w:t>
      </w:r>
    </w:p>
    <w:p w14:paraId="5137E01B" w14:textId="77777777" w:rsidR="00203457" w:rsidRPr="00203457" w:rsidRDefault="00203457" w:rsidP="000971F3">
      <w:pPr>
        <w:pStyle w:val="ListParagraph"/>
        <w:tabs>
          <w:tab w:val="left" w:pos="1800"/>
        </w:tabs>
        <w:ind w:left="2880"/>
        <w:rPr>
          <w:rFonts w:ascii="Arial" w:hAnsi="Arial" w:cs="Arial"/>
        </w:rPr>
      </w:pPr>
      <w:r w:rsidRPr="00203457">
        <w:rPr>
          <w:rFonts w:ascii="Arial" w:hAnsi="Arial" w:cs="Arial"/>
        </w:rPr>
        <w:t>The advantage of an evacuation is that it removes the population from both present and future risks.  The concept of removing the population from the risk is also an acceptable strategy to many members of the public.  Evacuations, however, are highly disruptive events that pose many problems, such as congregate care operations and traffic concerns.  An effective evacuation may take several hours to complete, during which time evacuees may be exposed to concentrations of the toxic substance, which they are trying to avoid.</w:t>
      </w:r>
    </w:p>
    <w:p w14:paraId="679D53BB" w14:textId="77777777" w:rsidR="00203457" w:rsidRPr="00203457" w:rsidRDefault="00203457" w:rsidP="00A953C9">
      <w:pPr>
        <w:pStyle w:val="ListParagraph"/>
        <w:numPr>
          <w:ilvl w:val="2"/>
          <w:numId w:val="21"/>
        </w:numPr>
        <w:ind w:left="2880"/>
        <w:rPr>
          <w:rFonts w:ascii="Arial" w:hAnsi="Arial" w:cs="Arial"/>
        </w:rPr>
      </w:pPr>
      <w:r w:rsidRPr="00203457">
        <w:rPr>
          <w:rFonts w:ascii="Arial" w:hAnsi="Arial" w:cs="Arial"/>
        </w:rPr>
        <w:t>Shelter-in-Place</w:t>
      </w:r>
    </w:p>
    <w:p w14:paraId="19A22AAA" w14:textId="3BDF7E9E" w:rsidR="00203457" w:rsidRPr="00203457" w:rsidRDefault="00203457" w:rsidP="000971F3">
      <w:pPr>
        <w:pStyle w:val="ListParagraph"/>
        <w:tabs>
          <w:tab w:val="left" w:pos="1800"/>
        </w:tabs>
        <w:ind w:left="2880"/>
        <w:rPr>
          <w:rFonts w:ascii="Arial" w:hAnsi="Arial" w:cs="Arial"/>
        </w:rPr>
      </w:pPr>
      <w:r w:rsidRPr="00203457">
        <w:rPr>
          <w:rFonts w:ascii="Arial" w:hAnsi="Arial" w:cs="Arial"/>
        </w:rPr>
        <w:t>Shelter-in-place protection can be instituted on a relatively quick basis. The population does not have long distances to travel for protection and they are generally familiar with their surroundings. The speed of an in-place effort may make it the only reasonable short-term protection method for hospitals, nursing homes</w:t>
      </w:r>
      <w:r w:rsidR="002E245F">
        <w:rPr>
          <w:rFonts w:ascii="Arial" w:hAnsi="Arial" w:cs="Arial"/>
        </w:rPr>
        <w:t>, schools</w:t>
      </w:r>
      <w:r w:rsidRPr="00203457">
        <w:rPr>
          <w:rFonts w:ascii="Arial" w:hAnsi="Arial" w:cs="Arial"/>
        </w:rPr>
        <w:t xml:space="preserve"> and jails. The in-place concept, however, is foreign to many citizens and primarily should be considered only for incidents expected to last for a short duration.</w:t>
      </w:r>
    </w:p>
    <w:p w14:paraId="7D4B8DA7" w14:textId="77777777" w:rsidR="00203457" w:rsidRDefault="00203457" w:rsidP="000971F3">
      <w:pPr>
        <w:pStyle w:val="ListParagraph"/>
        <w:tabs>
          <w:tab w:val="left" w:pos="1800"/>
        </w:tabs>
        <w:ind w:left="2880"/>
        <w:rPr>
          <w:rFonts w:ascii="Arial" w:hAnsi="Arial" w:cs="Arial"/>
        </w:rPr>
      </w:pPr>
      <w:r w:rsidRPr="00203457">
        <w:rPr>
          <w:rFonts w:ascii="Arial" w:hAnsi="Arial" w:cs="Arial"/>
        </w:rPr>
        <w:t>No single protective strategy is applicable to all situations. Whereas some incidents may be suited to either evacuation or in-place protection, the two strategies are not mutually exclusive and may be combined to achieve the maximum population protection in some situations. For example, shelter-in-place for the public in an appropriate radius around a toxic release, combined with evacuation of downwind populations, might result in the best protection potential for the highest number of citizens.</w:t>
      </w:r>
    </w:p>
    <w:p w14:paraId="0B9F9DDD" w14:textId="77777777" w:rsidR="00D26922" w:rsidRPr="00203457" w:rsidRDefault="00D26922" w:rsidP="000971F3">
      <w:pPr>
        <w:pStyle w:val="ListParagraph"/>
        <w:tabs>
          <w:tab w:val="left" w:pos="1800"/>
        </w:tabs>
        <w:ind w:left="2880"/>
        <w:rPr>
          <w:rFonts w:ascii="Arial" w:hAnsi="Arial" w:cs="Arial"/>
        </w:rPr>
      </w:pPr>
    </w:p>
    <w:p w14:paraId="56862DF6" w14:textId="77777777" w:rsidR="00203457" w:rsidRDefault="00203457" w:rsidP="00A953C9">
      <w:pPr>
        <w:pStyle w:val="ListParagraph"/>
        <w:numPr>
          <w:ilvl w:val="1"/>
          <w:numId w:val="21"/>
        </w:numPr>
        <w:ind w:left="2160"/>
        <w:rPr>
          <w:rFonts w:ascii="Arial" w:hAnsi="Arial" w:cs="Arial"/>
        </w:rPr>
      </w:pPr>
      <w:r w:rsidRPr="00203457">
        <w:rPr>
          <w:rFonts w:ascii="Arial" w:hAnsi="Arial" w:cs="Arial"/>
        </w:rPr>
        <w:t xml:space="preserve">The decision to evacuate or order in-place protection should be based upon known data or perceived risk when sufficient scientific data is immediately unavailable. Suggested reference materials include: </w:t>
      </w:r>
    </w:p>
    <w:p w14:paraId="64240496" w14:textId="77777777" w:rsidR="00D26922" w:rsidRPr="00203457" w:rsidRDefault="00D26922" w:rsidP="00D26922">
      <w:pPr>
        <w:pStyle w:val="ListParagraph"/>
        <w:ind w:left="2160"/>
        <w:rPr>
          <w:rFonts w:ascii="Arial" w:hAnsi="Arial" w:cs="Arial"/>
        </w:rPr>
      </w:pPr>
    </w:p>
    <w:p w14:paraId="749E1E97" w14:textId="77777777" w:rsidR="00203457" w:rsidRPr="00203457" w:rsidRDefault="00203457" w:rsidP="00A953C9">
      <w:pPr>
        <w:pStyle w:val="ListParagraph"/>
        <w:numPr>
          <w:ilvl w:val="2"/>
          <w:numId w:val="21"/>
        </w:numPr>
        <w:ind w:left="2880"/>
        <w:rPr>
          <w:rFonts w:ascii="Arial" w:hAnsi="Arial" w:cs="Arial"/>
        </w:rPr>
      </w:pPr>
      <w:r w:rsidRPr="00203457">
        <w:rPr>
          <w:rFonts w:ascii="Arial" w:hAnsi="Arial" w:cs="Arial"/>
        </w:rPr>
        <w:t>Emergency Response Guidebook (current edition)</w:t>
      </w:r>
    </w:p>
    <w:p w14:paraId="71087A18" w14:textId="77777777" w:rsidR="00203457" w:rsidRPr="00203457" w:rsidRDefault="00203457" w:rsidP="00A953C9">
      <w:pPr>
        <w:pStyle w:val="ListParagraph"/>
        <w:numPr>
          <w:ilvl w:val="2"/>
          <w:numId w:val="21"/>
        </w:numPr>
        <w:ind w:left="2880"/>
        <w:rPr>
          <w:rFonts w:ascii="Arial" w:hAnsi="Arial" w:cs="Arial"/>
        </w:rPr>
      </w:pPr>
      <w:r w:rsidRPr="00203457">
        <w:rPr>
          <w:rFonts w:ascii="Arial" w:hAnsi="Arial" w:cs="Arial"/>
        </w:rPr>
        <w:t>Material Safety Data Sheets (MSDS)</w:t>
      </w:r>
    </w:p>
    <w:p w14:paraId="6D40D27E" w14:textId="77777777" w:rsidR="00203457" w:rsidRPr="00203457" w:rsidRDefault="00203457" w:rsidP="00A953C9">
      <w:pPr>
        <w:pStyle w:val="ListParagraph"/>
        <w:numPr>
          <w:ilvl w:val="2"/>
          <w:numId w:val="21"/>
        </w:numPr>
        <w:ind w:left="2880"/>
        <w:rPr>
          <w:rFonts w:ascii="Arial" w:hAnsi="Arial" w:cs="Arial"/>
        </w:rPr>
      </w:pPr>
      <w:r w:rsidRPr="00203457">
        <w:rPr>
          <w:rFonts w:ascii="Arial" w:hAnsi="Arial" w:cs="Arial"/>
        </w:rPr>
        <w:t>Chemical Transportation Emergency Center (CHEMTREC)</w:t>
      </w:r>
    </w:p>
    <w:p w14:paraId="6AD81BA4" w14:textId="77777777" w:rsidR="00203457" w:rsidRPr="00203457" w:rsidRDefault="00203457" w:rsidP="00A953C9">
      <w:pPr>
        <w:pStyle w:val="ListParagraph"/>
        <w:numPr>
          <w:ilvl w:val="2"/>
          <w:numId w:val="21"/>
        </w:numPr>
        <w:ind w:left="2880"/>
        <w:rPr>
          <w:rFonts w:ascii="Arial" w:hAnsi="Arial" w:cs="Arial"/>
        </w:rPr>
      </w:pPr>
      <w:r w:rsidRPr="00203457">
        <w:rPr>
          <w:rFonts w:ascii="Arial" w:hAnsi="Arial" w:cs="Arial"/>
        </w:rPr>
        <w:t>Response Information Data Sheets</w:t>
      </w:r>
    </w:p>
    <w:p w14:paraId="7FA943C2" w14:textId="77777777" w:rsidR="00203457" w:rsidRPr="00203457" w:rsidRDefault="00203457" w:rsidP="00A953C9">
      <w:pPr>
        <w:pStyle w:val="ListParagraph"/>
        <w:numPr>
          <w:ilvl w:val="2"/>
          <w:numId w:val="21"/>
        </w:numPr>
        <w:ind w:left="2880"/>
        <w:rPr>
          <w:rFonts w:ascii="Arial" w:hAnsi="Arial" w:cs="Arial"/>
        </w:rPr>
      </w:pPr>
      <w:r w:rsidRPr="00203457">
        <w:rPr>
          <w:rFonts w:ascii="Arial" w:hAnsi="Arial" w:cs="Arial"/>
        </w:rPr>
        <w:t>AIHA Emergency Response Planning Guidelines</w:t>
      </w:r>
    </w:p>
    <w:p w14:paraId="1B9959F2" w14:textId="77777777" w:rsidR="00203457" w:rsidRPr="00203457" w:rsidRDefault="00203457" w:rsidP="00A953C9">
      <w:pPr>
        <w:pStyle w:val="ListParagraph"/>
        <w:numPr>
          <w:ilvl w:val="2"/>
          <w:numId w:val="21"/>
        </w:numPr>
        <w:ind w:left="2880"/>
        <w:rPr>
          <w:rFonts w:ascii="Arial" w:hAnsi="Arial" w:cs="Arial"/>
        </w:rPr>
      </w:pPr>
      <w:r w:rsidRPr="00203457">
        <w:rPr>
          <w:rFonts w:ascii="Arial" w:hAnsi="Arial" w:cs="Arial"/>
        </w:rPr>
        <w:t>NOISH Pocket Guide to Chemical Hazards</w:t>
      </w:r>
    </w:p>
    <w:p w14:paraId="651C651D" w14:textId="77777777" w:rsidR="00203457" w:rsidRPr="00D26922" w:rsidRDefault="00203457" w:rsidP="00A953C9">
      <w:pPr>
        <w:pStyle w:val="ListParagraph"/>
        <w:numPr>
          <w:ilvl w:val="2"/>
          <w:numId w:val="21"/>
        </w:numPr>
        <w:ind w:left="2880"/>
        <w:rPr>
          <w:rStyle w:val="Hyperlink"/>
          <w:rFonts w:ascii="Arial" w:hAnsi="Arial" w:cs="Arial"/>
          <w:color w:val="auto"/>
          <w:u w:val="none"/>
        </w:rPr>
      </w:pPr>
      <w:r w:rsidRPr="00203457">
        <w:rPr>
          <w:rFonts w:ascii="Arial" w:hAnsi="Arial" w:cs="Arial"/>
        </w:rPr>
        <w:t xml:space="preserve">CAMEO Chemicals, found at </w:t>
      </w:r>
      <w:hyperlink r:id="rId10" w:history="1">
        <w:r w:rsidRPr="00203457">
          <w:rPr>
            <w:rStyle w:val="Hyperlink"/>
            <w:rFonts w:ascii="Arial" w:eastAsiaTheme="majorEastAsia" w:hAnsi="Arial" w:cs="Arial"/>
          </w:rPr>
          <w:t>http://cameochemicals.noaa.gov/</w:t>
        </w:r>
      </w:hyperlink>
    </w:p>
    <w:p w14:paraId="0577E8A0" w14:textId="77777777" w:rsidR="00D26922" w:rsidRPr="00203457" w:rsidRDefault="00D26922" w:rsidP="00D26922">
      <w:pPr>
        <w:pStyle w:val="ListParagraph"/>
        <w:ind w:left="2880"/>
        <w:rPr>
          <w:rFonts w:ascii="Arial" w:hAnsi="Arial" w:cs="Arial"/>
        </w:rPr>
      </w:pPr>
    </w:p>
    <w:p w14:paraId="0D5FFF53" w14:textId="77777777" w:rsidR="00203457" w:rsidRDefault="00203457" w:rsidP="00A953C9">
      <w:pPr>
        <w:pStyle w:val="ListParagraph"/>
        <w:numPr>
          <w:ilvl w:val="1"/>
          <w:numId w:val="21"/>
        </w:numPr>
        <w:ind w:left="2160"/>
        <w:rPr>
          <w:rFonts w:ascii="Arial" w:hAnsi="Arial" w:cs="Arial"/>
        </w:rPr>
      </w:pPr>
      <w:r w:rsidRPr="00203457">
        <w:rPr>
          <w:rFonts w:ascii="Arial" w:hAnsi="Arial" w:cs="Arial"/>
        </w:rPr>
        <w:t>The IC, or other authorized officer, shall have the authority for ordering or recommending the plan of action based on the type of threat, current weather conditions, condition of populations in the area, response capabilities, available transportation, time of day, and ability to quickly communicate to the at-risk population (</w:t>
      </w:r>
      <w:r w:rsidRPr="00D26922">
        <w:rPr>
          <w:rFonts w:ascii="Arial" w:hAnsi="Arial" w:cs="Arial"/>
        </w:rPr>
        <w:t>38.52.070 RCW</w:t>
      </w:r>
      <w:r w:rsidRPr="00203457">
        <w:rPr>
          <w:rFonts w:ascii="Arial" w:hAnsi="Arial" w:cs="Arial"/>
        </w:rPr>
        <w:t>).</w:t>
      </w:r>
    </w:p>
    <w:p w14:paraId="54D0CCC0" w14:textId="77777777" w:rsidR="00D26922" w:rsidRPr="00203457" w:rsidRDefault="00D26922" w:rsidP="00D26922">
      <w:pPr>
        <w:pStyle w:val="ListParagraph"/>
        <w:ind w:left="2160"/>
        <w:rPr>
          <w:rFonts w:ascii="Arial" w:hAnsi="Arial" w:cs="Arial"/>
        </w:rPr>
      </w:pPr>
    </w:p>
    <w:p w14:paraId="393092EC" w14:textId="77777777" w:rsidR="00D26922" w:rsidRDefault="00203457" w:rsidP="00D26922">
      <w:pPr>
        <w:pStyle w:val="ListParagraph"/>
        <w:numPr>
          <w:ilvl w:val="0"/>
          <w:numId w:val="21"/>
        </w:numPr>
        <w:ind w:left="1440"/>
        <w:rPr>
          <w:rFonts w:ascii="Arial" w:hAnsi="Arial" w:cs="Arial"/>
        </w:rPr>
      </w:pPr>
      <w:r w:rsidRPr="00203457">
        <w:rPr>
          <w:rFonts w:ascii="Arial" w:hAnsi="Arial" w:cs="Arial"/>
        </w:rPr>
        <w:t>Facility Plans</w:t>
      </w:r>
    </w:p>
    <w:p w14:paraId="5328284F" w14:textId="77777777" w:rsidR="00D26922" w:rsidRDefault="00D26922" w:rsidP="00D26922">
      <w:pPr>
        <w:pStyle w:val="ListParagraph"/>
        <w:ind w:left="1440"/>
        <w:rPr>
          <w:rFonts w:ascii="Arial" w:hAnsi="Arial" w:cs="Arial"/>
        </w:rPr>
      </w:pPr>
    </w:p>
    <w:p w14:paraId="52343C77" w14:textId="17813703" w:rsidR="00203457" w:rsidRDefault="00203457" w:rsidP="00D26922">
      <w:pPr>
        <w:pStyle w:val="ListParagraph"/>
        <w:ind w:left="1440"/>
        <w:rPr>
          <w:rFonts w:ascii="Arial" w:hAnsi="Arial" w:cs="Arial"/>
        </w:rPr>
      </w:pPr>
      <w:r w:rsidRPr="00D26922">
        <w:rPr>
          <w:rFonts w:ascii="Arial" w:hAnsi="Arial" w:cs="Arial"/>
        </w:rPr>
        <w:t xml:space="preserve">Under </w:t>
      </w:r>
      <w:r w:rsidRPr="00D26922">
        <w:rPr>
          <w:rFonts w:ascii="Arial" w:hAnsi="Arial" w:cs="Arial"/>
          <w:u w:val="single"/>
        </w:rPr>
        <w:t>296-24-567 WAC</w:t>
      </w:r>
      <w:r w:rsidRPr="00D26922">
        <w:rPr>
          <w:rFonts w:ascii="Arial" w:hAnsi="Arial" w:cs="Arial"/>
        </w:rPr>
        <w:t xml:space="preserve"> each facility will have </w:t>
      </w:r>
      <w:r w:rsidR="007758C2" w:rsidRPr="00D26922">
        <w:rPr>
          <w:rFonts w:ascii="Arial" w:hAnsi="Arial" w:cs="Arial"/>
        </w:rPr>
        <w:t>a written</w:t>
      </w:r>
      <w:r w:rsidRPr="00D26922">
        <w:rPr>
          <w:rFonts w:ascii="Arial" w:hAnsi="Arial" w:cs="Arial"/>
        </w:rPr>
        <w:t xml:space="preserve"> emergency plan and notify their employees about its contents.  This plan should include:</w:t>
      </w:r>
    </w:p>
    <w:p w14:paraId="469F3DB5" w14:textId="77777777" w:rsidR="00D26922" w:rsidRPr="00D26922" w:rsidRDefault="00D26922" w:rsidP="00D26922">
      <w:pPr>
        <w:pStyle w:val="ListParagraph"/>
        <w:ind w:left="1440"/>
        <w:rPr>
          <w:rFonts w:ascii="Arial" w:hAnsi="Arial" w:cs="Arial"/>
        </w:rPr>
      </w:pPr>
    </w:p>
    <w:p w14:paraId="3900881C" w14:textId="77777777" w:rsidR="00203457" w:rsidRPr="00203457" w:rsidRDefault="00203457" w:rsidP="00A953C9">
      <w:pPr>
        <w:pStyle w:val="ListParagraph"/>
        <w:numPr>
          <w:ilvl w:val="1"/>
          <w:numId w:val="21"/>
        </w:numPr>
        <w:ind w:left="2160"/>
        <w:rPr>
          <w:rFonts w:ascii="Arial" w:hAnsi="Arial" w:cs="Arial"/>
        </w:rPr>
      </w:pPr>
      <w:r w:rsidRPr="00203457">
        <w:rPr>
          <w:rFonts w:ascii="Arial" w:hAnsi="Arial" w:cs="Arial"/>
        </w:rPr>
        <w:t>Escape plans and routes</w:t>
      </w:r>
    </w:p>
    <w:p w14:paraId="64725CB5" w14:textId="77777777" w:rsidR="00203457" w:rsidRPr="00203457" w:rsidRDefault="00203457" w:rsidP="00A953C9">
      <w:pPr>
        <w:pStyle w:val="ListParagraph"/>
        <w:numPr>
          <w:ilvl w:val="1"/>
          <w:numId w:val="21"/>
        </w:numPr>
        <w:ind w:left="2160"/>
        <w:rPr>
          <w:rFonts w:ascii="Arial" w:hAnsi="Arial" w:cs="Arial"/>
        </w:rPr>
      </w:pPr>
      <w:r w:rsidRPr="00203457">
        <w:rPr>
          <w:rFonts w:ascii="Arial" w:hAnsi="Arial" w:cs="Arial"/>
        </w:rPr>
        <w:t>Procedure for employees to operate critical plan operations before evacuation</w:t>
      </w:r>
    </w:p>
    <w:p w14:paraId="125B70FC" w14:textId="77777777" w:rsidR="00203457" w:rsidRPr="00203457" w:rsidRDefault="00203457" w:rsidP="00A953C9">
      <w:pPr>
        <w:pStyle w:val="ListParagraph"/>
        <w:numPr>
          <w:ilvl w:val="1"/>
          <w:numId w:val="21"/>
        </w:numPr>
        <w:ind w:left="2160"/>
        <w:rPr>
          <w:rFonts w:ascii="Arial" w:hAnsi="Arial" w:cs="Arial"/>
        </w:rPr>
      </w:pPr>
      <w:r w:rsidRPr="00203457">
        <w:rPr>
          <w:rFonts w:ascii="Arial" w:hAnsi="Arial" w:cs="Arial"/>
        </w:rPr>
        <w:t>Procedures to account for all employees after an evacuation</w:t>
      </w:r>
    </w:p>
    <w:p w14:paraId="590A363B" w14:textId="2532007E" w:rsidR="00203457" w:rsidRPr="00203457" w:rsidRDefault="00203457" w:rsidP="00A953C9">
      <w:pPr>
        <w:pStyle w:val="ListParagraph"/>
        <w:numPr>
          <w:ilvl w:val="1"/>
          <w:numId w:val="21"/>
        </w:numPr>
        <w:ind w:left="2160"/>
        <w:rPr>
          <w:rFonts w:ascii="Arial" w:hAnsi="Arial" w:cs="Arial"/>
        </w:rPr>
      </w:pPr>
      <w:r w:rsidRPr="00203457">
        <w:rPr>
          <w:rFonts w:ascii="Arial" w:hAnsi="Arial" w:cs="Arial"/>
        </w:rPr>
        <w:t xml:space="preserve">A </w:t>
      </w:r>
      <w:r w:rsidR="004930E2">
        <w:rPr>
          <w:rFonts w:ascii="Arial" w:hAnsi="Arial" w:cs="Arial"/>
        </w:rPr>
        <w:t>preferred means of reporting an</w:t>
      </w:r>
      <w:r w:rsidRPr="00203457">
        <w:rPr>
          <w:rFonts w:ascii="Arial" w:hAnsi="Arial" w:cs="Arial"/>
        </w:rPr>
        <w:t xml:space="preserve"> emergency </w:t>
      </w:r>
    </w:p>
    <w:p w14:paraId="77CF6898" w14:textId="2185AB9A" w:rsidR="00203457" w:rsidRPr="004930E2" w:rsidRDefault="004930E2" w:rsidP="00A953C9">
      <w:pPr>
        <w:pStyle w:val="ListParagraph"/>
        <w:numPr>
          <w:ilvl w:val="1"/>
          <w:numId w:val="21"/>
        </w:numPr>
        <w:ind w:left="2160"/>
        <w:rPr>
          <w:rFonts w:ascii="Arial" w:hAnsi="Arial" w:cs="Arial"/>
        </w:rPr>
      </w:pPr>
      <w:r>
        <w:rPr>
          <w:rFonts w:ascii="Arial" w:hAnsi="Arial" w:cs="Arial"/>
        </w:rPr>
        <w:t>Installed a</w:t>
      </w:r>
      <w:r w:rsidR="00203457" w:rsidRPr="004930E2">
        <w:rPr>
          <w:rFonts w:ascii="Arial" w:hAnsi="Arial" w:cs="Arial"/>
        </w:rPr>
        <w:t>larm systems</w:t>
      </w:r>
    </w:p>
    <w:p w14:paraId="6AEC9663" w14:textId="0A49B9D1" w:rsidR="00203457" w:rsidRPr="004930E2" w:rsidRDefault="00203457" w:rsidP="00A953C9">
      <w:pPr>
        <w:pStyle w:val="ListParagraph"/>
        <w:numPr>
          <w:ilvl w:val="1"/>
          <w:numId w:val="21"/>
        </w:numPr>
        <w:ind w:left="2160"/>
        <w:rPr>
          <w:rFonts w:ascii="Arial" w:hAnsi="Arial" w:cs="Arial"/>
        </w:rPr>
      </w:pPr>
      <w:r w:rsidRPr="004930E2">
        <w:rPr>
          <w:rFonts w:ascii="Arial" w:hAnsi="Arial" w:cs="Arial"/>
        </w:rPr>
        <w:t>Training</w:t>
      </w:r>
      <w:r w:rsidR="004930E2">
        <w:rPr>
          <w:rFonts w:ascii="Arial" w:hAnsi="Arial" w:cs="Arial"/>
        </w:rPr>
        <w:t xml:space="preserve"> on plan contents</w:t>
      </w:r>
    </w:p>
    <w:p w14:paraId="115247E2" w14:textId="77777777" w:rsidR="00203457" w:rsidRPr="004930E2" w:rsidRDefault="00203457" w:rsidP="00A953C9">
      <w:pPr>
        <w:pStyle w:val="ListParagraph"/>
        <w:numPr>
          <w:ilvl w:val="1"/>
          <w:numId w:val="21"/>
        </w:numPr>
        <w:ind w:left="2160"/>
        <w:rPr>
          <w:rFonts w:ascii="Arial" w:hAnsi="Arial" w:cs="Arial"/>
        </w:rPr>
      </w:pPr>
      <w:r w:rsidRPr="004930E2">
        <w:rPr>
          <w:rFonts w:ascii="Arial" w:hAnsi="Arial" w:cs="Arial"/>
        </w:rPr>
        <w:t>Fire prevention plan</w:t>
      </w:r>
    </w:p>
    <w:p w14:paraId="1C9C5C94" w14:textId="77777777" w:rsidR="00203457" w:rsidRDefault="00203457" w:rsidP="00A953C9">
      <w:pPr>
        <w:pStyle w:val="ListParagraph"/>
        <w:numPr>
          <w:ilvl w:val="0"/>
          <w:numId w:val="21"/>
        </w:numPr>
        <w:ind w:left="1440"/>
        <w:rPr>
          <w:rFonts w:ascii="Arial" w:hAnsi="Arial" w:cs="Arial"/>
        </w:rPr>
      </w:pPr>
      <w:r w:rsidRPr="00203457">
        <w:rPr>
          <w:rFonts w:ascii="Arial" w:hAnsi="Arial" w:cs="Arial"/>
        </w:rPr>
        <w:t>Resources</w:t>
      </w:r>
    </w:p>
    <w:p w14:paraId="660F2EE1" w14:textId="77777777" w:rsidR="00D26922" w:rsidRPr="00203457" w:rsidRDefault="00D26922" w:rsidP="00D26922">
      <w:pPr>
        <w:pStyle w:val="ListParagraph"/>
        <w:ind w:left="1440"/>
        <w:rPr>
          <w:rFonts w:ascii="Arial" w:hAnsi="Arial" w:cs="Arial"/>
        </w:rPr>
      </w:pPr>
    </w:p>
    <w:p w14:paraId="35986B70" w14:textId="18F102A9" w:rsidR="00203457" w:rsidRPr="00203457" w:rsidRDefault="00203457" w:rsidP="000971F3">
      <w:pPr>
        <w:pStyle w:val="ListParagraph"/>
        <w:tabs>
          <w:tab w:val="left" w:pos="1440"/>
        </w:tabs>
        <w:ind w:left="1440"/>
        <w:rPr>
          <w:rFonts w:ascii="Arial" w:hAnsi="Arial" w:cs="Arial"/>
        </w:rPr>
      </w:pPr>
      <w:r w:rsidRPr="00203457">
        <w:rPr>
          <w:rFonts w:ascii="Arial" w:hAnsi="Arial" w:cs="Arial"/>
        </w:rPr>
        <w:t>Updated resource informa</w:t>
      </w:r>
      <w:r w:rsidR="008E6E13">
        <w:rPr>
          <w:rFonts w:ascii="Arial" w:hAnsi="Arial" w:cs="Arial"/>
        </w:rPr>
        <w:t>tion is available through CCEM. It</w:t>
      </w:r>
      <w:r w:rsidRPr="00203457">
        <w:rPr>
          <w:rFonts w:ascii="Arial" w:hAnsi="Arial" w:cs="Arial"/>
        </w:rPr>
        <w:t xml:space="preserve"> includes information on county fire departments/districts and law enforcement agencies.  </w:t>
      </w:r>
    </w:p>
    <w:p w14:paraId="335E8114" w14:textId="3CE0B14F" w:rsidR="00203457" w:rsidRDefault="00203457" w:rsidP="000971F3">
      <w:pPr>
        <w:pStyle w:val="ListParagraph"/>
        <w:ind w:left="1440"/>
        <w:rPr>
          <w:rFonts w:ascii="Arial" w:hAnsi="Arial" w:cs="Arial"/>
        </w:rPr>
      </w:pPr>
      <w:r w:rsidRPr="00203457">
        <w:rPr>
          <w:rFonts w:ascii="Arial" w:hAnsi="Arial" w:cs="Arial"/>
        </w:rPr>
        <w:t xml:space="preserve">The response and recovery </w:t>
      </w:r>
      <w:proofErr w:type="gramStart"/>
      <w:r w:rsidR="008E6E13">
        <w:rPr>
          <w:rFonts w:ascii="Arial" w:hAnsi="Arial" w:cs="Arial"/>
        </w:rPr>
        <w:t>resources available to the Clallam</w:t>
      </w:r>
      <w:r w:rsidRPr="00203457">
        <w:rPr>
          <w:rFonts w:ascii="Arial" w:hAnsi="Arial" w:cs="Arial"/>
        </w:rPr>
        <w:t xml:space="preserve"> County LEPC come</w:t>
      </w:r>
      <w:r w:rsidR="00D26922">
        <w:rPr>
          <w:rFonts w:ascii="Arial" w:hAnsi="Arial" w:cs="Arial"/>
        </w:rPr>
        <w:t>s</w:t>
      </w:r>
      <w:proofErr w:type="gramEnd"/>
      <w:r w:rsidRPr="00203457">
        <w:rPr>
          <w:rFonts w:ascii="Arial" w:hAnsi="Arial" w:cs="Arial"/>
        </w:rPr>
        <w:t xml:space="preserve"> from federal, state and local partners, public and private stakeholders and nongovernmental organizations. During response operations, acquisition of resources will be by preexisting memorandums of understanding (MOUs), memorandums of agreement (MOAs), interagency agreements (IAAs) and contracts or through emergency contracting in accordance with </w:t>
      </w:r>
      <w:r w:rsidR="00D26922">
        <w:rPr>
          <w:rFonts w:ascii="Arial" w:hAnsi="Arial" w:cs="Arial"/>
        </w:rPr>
        <w:t>RCW</w:t>
      </w:r>
      <w:r w:rsidRPr="00203457">
        <w:rPr>
          <w:rFonts w:ascii="Arial" w:hAnsi="Arial" w:cs="Arial"/>
        </w:rPr>
        <w:t xml:space="preserve"> 38.52.070. Response resources immediately available through MOU, MOA or IAA are available through </w:t>
      </w:r>
      <w:r w:rsidR="002E245F">
        <w:rPr>
          <w:rFonts w:ascii="Arial" w:hAnsi="Arial" w:cs="Arial"/>
        </w:rPr>
        <w:t>CCEM</w:t>
      </w:r>
      <w:r w:rsidRPr="00203457">
        <w:rPr>
          <w:rFonts w:ascii="Arial" w:hAnsi="Arial" w:cs="Arial"/>
        </w:rPr>
        <w:t xml:space="preserve">. </w:t>
      </w:r>
    </w:p>
    <w:p w14:paraId="25868AA2" w14:textId="77777777" w:rsidR="00D26922" w:rsidRPr="00203457" w:rsidRDefault="00D26922" w:rsidP="000971F3">
      <w:pPr>
        <w:pStyle w:val="ListParagraph"/>
        <w:ind w:left="1440"/>
        <w:rPr>
          <w:rFonts w:ascii="Arial" w:hAnsi="Arial" w:cs="Arial"/>
        </w:rPr>
      </w:pPr>
    </w:p>
    <w:p w14:paraId="4B8AAA7E" w14:textId="77777777" w:rsidR="00203457" w:rsidRDefault="00203457" w:rsidP="00A953C9">
      <w:pPr>
        <w:pStyle w:val="ListParagraph"/>
        <w:numPr>
          <w:ilvl w:val="0"/>
          <w:numId w:val="21"/>
        </w:numPr>
        <w:ind w:left="1440"/>
        <w:rPr>
          <w:rFonts w:ascii="Arial" w:hAnsi="Arial" w:cs="Arial"/>
        </w:rPr>
      </w:pPr>
      <w:r w:rsidRPr="00203457">
        <w:rPr>
          <w:rFonts w:ascii="Arial" w:hAnsi="Arial" w:cs="Arial"/>
        </w:rPr>
        <w:t>Responder Safety</w:t>
      </w:r>
    </w:p>
    <w:p w14:paraId="35813FC5" w14:textId="77777777" w:rsidR="00D26922" w:rsidRPr="00203457" w:rsidRDefault="00D26922" w:rsidP="00D26922">
      <w:pPr>
        <w:pStyle w:val="ListParagraph"/>
        <w:ind w:left="1440"/>
        <w:rPr>
          <w:rFonts w:ascii="Arial" w:hAnsi="Arial" w:cs="Arial"/>
        </w:rPr>
      </w:pPr>
    </w:p>
    <w:p w14:paraId="21BB6F87" w14:textId="77777777" w:rsidR="00203457" w:rsidRDefault="00203457" w:rsidP="00A953C9">
      <w:pPr>
        <w:pStyle w:val="ListParagraph"/>
        <w:numPr>
          <w:ilvl w:val="1"/>
          <w:numId w:val="21"/>
        </w:numPr>
        <w:ind w:left="2160"/>
        <w:rPr>
          <w:rFonts w:ascii="Arial" w:hAnsi="Arial" w:cs="Arial"/>
        </w:rPr>
      </w:pPr>
      <w:r w:rsidRPr="00203457">
        <w:rPr>
          <w:rFonts w:ascii="Arial" w:hAnsi="Arial" w:cs="Arial"/>
        </w:rPr>
        <w:t>Safety Officer Appointment – Duties</w:t>
      </w:r>
    </w:p>
    <w:p w14:paraId="3A783704" w14:textId="77777777" w:rsidR="00D26922" w:rsidRPr="00203457" w:rsidRDefault="00D26922" w:rsidP="00D26922">
      <w:pPr>
        <w:pStyle w:val="ListParagraph"/>
        <w:ind w:left="2160"/>
        <w:rPr>
          <w:rFonts w:ascii="Arial" w:hAnsi="Arial" w:cs="Arial"/>
        </w:rPr>
      </w:pPr>
    </w:p>
    <w:p w14:paraId="2EB25A06" w14:textId="77777777" w:rsidR="00203457" w:rsidRDefault="00203457" w:rsidP="000971F3">
      <w:pPr>
        <w:pStyle w:val="ListParagraph"/>
        <w:ind w:left="2160"/>
        <w:rPr>
          <w:rFonts w:ascii="Arial" w:hAnsi="Arial" w:cs="Arial"/>
        </w:rPr>
      </w:pPr>
      <w:r w:rsidRPr="00203457">
        <w:rPr>
          <w:rFonts w:ascii="Arial" w:hAnsi="Arial" w:cs="Arial"/>
        </w:rPr>
        <w:t>During any hazardous material emergency it is essential that on-scene response personnel be protected from adverse effects resulting from contamination by hazardous materials. The safety of response personnel shall be a priority responsibility of the IC. Depending on the size and nature of the incident, the appointment of a Safety Officer is required or strongly recommended to support the IC with this responsibility. The Safety Officer shall be assigned to monitor the safety hazards, unsafe situations and develop methods to ensure personnel safety. The appointed Safety Officer shall have the authority to alter, suspend, or terminate any activity that may be judged unsafe. The Incident Commander will assume the role of Safety Officer during a response in which a Safety Officer is not appointed.</w:t>
      </w:r>
    </w:p>
    <w:p w14:paraId="30E3751D" w14:textId="77777777" w:rsidR="00D26922" w:rsidRPr="00203457" w:rsidRDefault="00D26922" w:rsidP="000971F3">
      <w:pPr>
        <w:pStyle w:val="ListParagraph"/>
        <w:ind w:left="2160"/>
        <w:rPr>
          <w:rFonts w:ascii="Arial" w:hAnsi="Arial" w:cs="Arial"/>
        </w:rPr>
      </w:pPr>
    </w:p>
    <w:p w14:paraId="0B3452B4" w14:textId="77777777" w:rsidR="00203457" w:rsidRPr="00203457" w:rsidRDefault="00203457" w:rsidP="00A953C9">
      <w:pPr>
        <w:pStyle w:val="ListParagraph"/>
        <w:numPr>
          <w:ilvl w:val="1"/>
          <w:numId w:val="21"/>
        </w:numPr>
        <w:ind w:left="2160"/>
        <w:rPr>
          <w:rFonts w:ascii="Arial" w:hAnsi="Arial" w:cs="Arial"/>
        </w:rPr>
      </w:pPr>
      <w:r w:rsidRPr="00203457">
        <w:rPr>
          <w:rFonts w:ascii="Arial" w:hAnsi="Arial" w:cs="Arial"/>
        </w:rPr>
        <w:t>Adherence to Current Laws</w:t>
      </w:r>
    </w:p>
    <w:p w14:paraId="7155718B" w14:textId="77777777" w:rsidR="00203457" w:rsidRDefault="00203457" w:rsidP="000971F3">
      <w:pPr>
        <w:pStyle w:val="ListParagraph"/>
        <w:ind w:left="2160"/>
        <w:rPr>
          <w:rFonts w:ascii="Arial" w:hAnsi="Arial" w:cs="Arial"/>
        </w:rPr>
      </w:pPr>
      <w:r w:rsidRPr="00203457">
        <w:rPr>
          <w:rFonts w:ascii="Arial" w:hAnsi="Arial" w:cs="Arial"/>
        </w:rPr>
        <w:t xml:space="preserve">It is the policy of the LEPC that all responders in the hazardous material incident adhere to applicable local, state, and federal laws, statues, ordinances, rules, regulations, guidelines and established standards pertaining to responder safety. </w:t>
      </w:r>
    </w:p>
    <w:p w14:paraId="21109927" w14:textId="77777777" w:rsidR="00D26922" w:rsidRPr="00203457" w:rsidRDefault="00D26922" w:rsidP="000971F3">
      <w:pPr>
        <w:pStyle w:val="ListParagraph"/>
        <w:ind w:left="2160"/>
        <w:rPr>
          <w:rFonts w:ascii="Arial" w:hAnsi="Arial" w:cs="Arial"/>
        </w:rPr>
      </w:pPr>
    </w:p>
    <w:p w14:paraId="75F1DD80" w14:textId="77777777" w:rsidR="00203457" w:rsidRDefault="00203457" w:rsidP="00A953C9">
      <w:pPr>
        <w:pStyle w:val="ListParagraph"/>
        <w:numPr>
          <w:ilvl w:val="1"/>
          <w:numId w:val="21"/>
        </w:numPr>
        <w:ind w:left="2160"/>
        <w:rPr>
          <w:rFonts w:ascii="Arial" w:hAnsi="Arial" w:cs="Arial"/>
        </w:rPr>
      </w:pPr>
      <w:r w:rsidRPr="00203457">
        <w:rPr>
          <w:rFonts w:ascii="Arial" w:hAnsi="Arial" w:cs="Arial"/>
        </w:rPr>
        <w:t>Personnel Respond Only to Level of Training</w:t>
      </w:r>
    </w:p>
    <w:p w14:paraId="0CF6D056" w14:textId="77777777" w:rsidR="00D26922" w:rsidRPr="00203457" w:rsidRDefault="00D26922" w:rsidP="00D26922">
      <w:pPr>
        <w:pStyle w:val="ListParagraph"/>
        <w:ind w:left="2160"/>
        <w:rPr>
          <w:rFonts w:ascii="Arial" w:hAnsi="Arial" w:cs="Arial"/>
        </w:rPr>
      </w:pPr>
    </w:p>
    <w:p w14:paraId="5ACB6904" w14:textId="2FDD14A2" w:rsidR="00203457" w:rsidRDefault="00203457" w:rsidP="000971F3">
      <w:pPr>
        <w:pStyle w:val="ListParagraph"/>
        <w:ind w:left="2160"/>
        <w:rPr>
          <w:rFonts w:ascii="Arial" w:hAnsi="Arial" w:cs="Arial"/>
        </w:rPr>
      </w:pPr>
      <w:r w:rsidRPr="00203457">
        <w:rPr>
          <w:rFonts w:ascii="Arial" w:hAnsi="Arial" w:cs="Arial"/>
        </w:rPr>
        <w:t>Under no condition are response personnel authorized to exceed their individual level of certified training in accordance wi</w:t>
      </w:r>
      <w:r w:rsidR="00D26922">
        <w:rPr>
          <w:rFonts w:ascii="Arial" w:hAnsi="Arial" w:cs="Arial"/>
        </w:rPr>
        <w:t xml:space="preserve">th </w:t>
      </w:r>
      <w:r w:rsidR="00E5626D">
        <w:rPr>
          <w:rFonts w:ascii="Arial" w:hAnsi="Arial" w:cs="Arial"/>
        </w:rPr>
        <w:t xml:space="preserve">the Occupational Safety and Health Administration (OSHA) standards in 29 </w:t>
      </w:r>
      <w:r w:rsidR="00D26922">
        <w:rPr>
          <w:rFonts w:ascii="Arial" w:hAnsi="Arial" w:cs="Arial"/>
        </w:rPr>
        <w:t>CFR 1910.120.</w:t>
      </w:r>
      <w:r w:rsidRPr="00203457">
        <w:rPr>
          <w:rFonts w:ascii="Arial" w:hAnsi="Arial" w:cs="Arial"/>
        </w:rPr>
        <w:t xml:space="preserve"> </w:t>
      </w:r>
    </w:p>
    <w:p w14:paraId="5F0A210E" w14:textId="77777777" w:rsidR="00764FEB" w:rsidRPr="00203457" w:rsidRDefault="00764FEB" w:rsidP="000971F3">
      <w:pPr>
        <w:pStyle w:val="ListParagraph"/>
        <w:ind w:left="2160"/>
        <w:rPr>
          <w:rFonts w:ascii="Arial" w:hAnsi="Arial" w:cs="Arial"/>
        </w:rPr>
      </w:pPr>
    </w:p>
    <w:p w14:paraId="0D5338E0" w14:textId="77777777" w:rsidR="00D26922" w:rsidRDefault="00764FEB" w:rsidP="00D26922">
      <w:pPr>
        <w:pStyle w:val="Heading2"/>
        <w:numPr>
          <w:ilvl w:val="0"/>
          <w:numId w:val="30"/>
        </w:numPr>
        <w:spacing w:before="40" w:line="240" w:lineRule="auto"/>
        <w:rPr>
          <w:rFonts w:ascii="Arial" w:hAnsi="Arial" w:cs="Arial"/>
          <w:color w:val="auto"/>
          <w:sz w:val="24"/>
          <w:szCs w:val="24"/>
        </w:rPr>
      </w:pPr>
      <w:bookmarkStart w:id="0" w:name="_Toc73436951"/>
      <w:r>
        <w:rPr>
          <w:rFonts w:ascii="Arial" w:hAnsi="Arial" w:cs="Arial"/>
          <w:color w:val="auto"/>
          <w:sz w:val="24"/>
          <w:szCs w:val="24"/>
        </w:rPr>
        <w:t xml:space="preserve">Communication </w:t>
      </w:r>
      <w:r w:rsidR="00203457" w:rsidRPr="008E6E13">
        <w:rPr>
          <w:rFonts w:ascii="Arial" w:hAnsi="Arial" w:cs="Arial"/>
          <w:color w:val="auto"/>
          <w:sz w:val="24"/>
          <w:szCs w:val="24"/>
        </w:rPr>
        <w:t>and Warning</w:t>
      </w:r>
      <w:bookmarkEnd w:id="0"/>
      <w:r w:rsidR="00D26922">
        <w:rPr>
          <w:rFonts w:ascii="Arial" w:hAnsi="Arial" w:cs="Arial"/>
          <w:color w:val="auto"/>
          <w:sz w:val="24"/>
          <w:szCs w:val="24"/>
        </w:rPr>
        <w:t xml:space="preserve"> </w:t>
      </w:r>
    </w:p>
    <w:p w14:paraId="35E65F2C" w14:textId="77777777" w:rsidR="00D26922" w:rsidRPr="00D26922" w:rsidRDefault="00D26922" w:rsidP="00D26922"/>
    <w:p w14:paraId="3D0F13CA" w14:textId="6A5AFAE8" w:rsidR="00764FEB" w:rsidRPr="00D26922" w:rsidRDefault="008E6E13" w:rsidP="00D26922">
      <w:pPr>
        <w:pStyle w:val="Heading2"/>
        <w:numPr>
          <w:ilvl w:val="3"/>
          <w:numId w:val="21"/>
        </w:numPr>
        <w:spacing w:before="40" w:line="240" w:lineRule="auto"/>
        <w:rPr>
          <w:rFonts w:ascii="Arial" w:hAnsi="Arial" w:cs="Arial"/>
          <w:color w:val="auto"/>
          <w:sz w:val="24"/>
          <w:szCs w:val="24"/>
        </w:rPr>
      </w:pPr>
      <w:r w:rsidRPr="00D26922">
        <w:rPr>
          <w:rFonts w:ascii="Arial" w:hAnsi="Arial" w:cs="Arial"/>
          <w:b w:val="0"/>
          <w:color w:val="auto"/>
          <w:sz w:val="24"/>
          <w:szCs w:val="24"/>
        </w:rPr>
        <w:t xml:space="preserve">PENCOM </w:t>
      </w:r>
      <w:r w:rsidR="00203457" w:rsidRPr="00D26922">
        <w:rPr>
          <w:rFonts w:ascii="Arial" w:hAnsi="Arial" w:cs="Arial"/>
          <w:b w:val="0"/>
          <w:color w:val="auto"/>
          <w:sz w:val="24"/>
          <w:szCs w:val="24"/>
        </w:rPr>
        <w:t>is responsible for receiving primary tactical communications and coordinating communications with responders during a hazardous material incident. In large part, responders will communicate with each other</w:t>
      </w:r>
      <w:r w:rsidRPr="00D26922">
        <w:rPr>
          <w:rFonts w:ascii="Arial" w:hAnsi="Arial" w:cs="Arial"/>
          <w:b w:val="0"/>
          <w:color w:val="auto"/>
          <w:sz w:val="24"/>
          <w:szCs w:val="24"/>
        </w:rPr>
        <w:t>, the IC and PENCOM</w:t>
      </w:r>
      <w:r w:rsidR="00203457" w:rsidRPr="00D26922">
        <w:rPr>
          <w:rFonts w:ascii="Arial" w:hAnsi="Arial" w:cs="Arial"/>
          <w:b w:val="0"/>
          <w:color w:val="auto"/>
          <w:sz w:val="24"/>
          <w:szCs w:val="24"/>
        </w:rPr>
        <w:t xml:space="preserve"> via radios. They may also use cell phones, other personal communications devices, computers, runners, and/or face-to-face. A combination of these may need to be employed for communication between the various agencies. </w:t>
      </w:r>
    </w:p>
    <w:p w14:paraId="69C41BEA" w14:textId="77777777" w:rsidR="00764FEB" w:rsidRPr="00764FEB" w:rsidRDefault="00764FEB" w:rsidP="00764FEB"/>
    <w:p w14:paraId="0B13A7B2" w14:textId="77777777" w:rsidR="00D26922" w:rsidRDefault="00203457" w:rsidP="00D26922">
      <w:pPr>
        <w:pStyle w:val="Heading2"/>
        <w:numPr>
          <w:ilvl w:val="3"/>
          <w:numId w:val="21"/>
        </w:numPr>
        <w:spacing w:before="40" w:line="240" w:lineRule="auto"/>
        <w:rPr>
          <w:rFonts w:ascii="Arial" w:hAnsi="Arial" w:cs="Arial"/>
          <w:b w:val="0"/>
          <w:color w:val="auto"/>
          <w:sz w:val="24"/>
          <w:szCs w:val="24"/>
        </w:rPr>
      </w:pPr>
      <w:r w:rsidRPr="00764FEB">
        <w:rPr>
          <w:rFonts w:ascii="Arial" w:hAnsi="Arial" w:cs="Arial"/>
          <w:b w:val="0"/>
          <w:color w:val="auto"/>
          <w:sz w:val="24"/>
          <w:szCs w:val="24"/>
        </w:rPr>
        <w:t xml:space="preserve">The off-scene EOC will be a focal point for communications, and should also </w:t>
      </w:r>
      <w:proofErr w:type="gramStart"/>
      <w:r w:rsidRPr="00764FEB">
        <w:rPr>
          <w:rFonts w:ascii="Arial" w:hAnsi="Arial" w:cs="Arial"/>
          <w:b w:val="0"/>
          <w:color w:val="auto"/>
          <w:sz w:val="24"/>
          <w:szCs w:val="24"/>
        </w:rPr>
        <w:t>be</w:t>
      </w:r>
      <w:proofErr w:type="gramEnd"/>
      <w:r w:rsidRPr="00764FEB">
        <w:rPr>
          <w:rFonts w:ascii="Arial" w:hAnsi="Arial" w:cs="Arial"/>
          <w:b w:val="0"/>
          <w:color w:val="auto"/>
          <w:sz w:val="24"/>
          <w:szCs w:val="24"/>
        </w:rPr>
        <w:t xml:space="preserve"> able to communicate with the various governments and agencies involved using whatever communication methods necessary.</w:t>
      </w:r>
    </w:p>
    <w:p w14:paraId="201F6152" w14:textId="77777777" w:rsidR="00D26922" w:rsidRPr="00D26922" w:rsidRDefault="00D26922" w:rsidP="00D26922"/>
    <w:p w14:paraId="10D34A54" w14:textId="354F693F" w:rsidR="00D26922" w:rsidRDefault="00203457" w:rsidP="00D26922">
      <w:pPr>
        <w:pStyle w:val="Heading2"/>
        <w:numPr>
          <w:ilvl w:val="3"/>
          <w:numId w:val="21"/>
        </w:numPr>
        <w:spacing w:before="40" w:line="240" w:lineRule="auto"/>
        <w:rPr>
          <w:rFonts w:ascii="Arial" w:hAnsi="Arial" w:cs="Arial"/>
          <w:b w:val="0"/>
          <w:color w:val="auto"/>
          <w:sz w:val="24"/>
          <w:szCs w:val="24"/>
        </w:rPr>
      </w:pPr>
      <w:r w:rsidRPr="00D26922">
        <w:rPr>
          <w:rFonts w:ascii="Arial" w:hAnsi="Arial" w:cs="Arial"/>
          <w:b w:val="0"/>
          <w:color w:val="auto"/>
          <w:sz w:val="24"/>
          <w:szCs w:val="24"/>
        </w:rPr>
        <w:t>CEMP ESF #2 provides guidance for Communications, Information Systems and Warning, and ESF #15 provides guidance for Public Affairs</w:t>
      </w:r>
      <w:r w:rsidR="00BC2C51">
        <w:rPr>
          <w:rFonts w:ascii="Arial" w:hAnsi="Arial" w:cs="Arial"/>
          <w:b w:val="0"/>
          <w:color w:val="auto"/>
          <w:sz w:val="24"/>
          <w:szCs w:val="24"/>
        </w:rPr>
        <w:t xml:space="preserve"> and </w:t>
      </w:r>
      <w:r w:rsidR="005C1C13">
        <w:rPr>
          <w:rFonts w:ascii="Arial" w:hAnsi="Arial" w:cs="Arial"/>
          <w:b w:val="0"/>
          <w:color w:val="auto"/>
          <w:sz w:val="24"/>
          <w:szCs w:val="24"/>
        </w:rPr>
        <w:t>ESF #15-1, the Clallam County Joint Information Center Plan,</w:t>
      </w:r>
      <w:r w:rsidRPr="00D26922">
        <w:rPr>
          <w:rFonts w:ascii="Arial" w:hAnsi="Arial" w:cs="Arial"/>
          <w:b w:val="0"/>
          <w:color w:val="auto"/>
          <w:sz w:val="24"/>
          <w:szCs w:val="24"/>
        </w:rPr>
        <w:t xml:space="preserve"> provides guidance for emergency communications with limited </w:t>
      </w:r>
      <w:r w:rsidR="00764FEB" w:rsidRPr="00D26922">
        <w:rPr>
          <w:rFonts w:ascii="Arial" w:hAnsi="Arial" w:cs="Arial"/>
          <w:b w:val="0"/>
          <w:color w:val="auto"/>
          <w:sz w:val="24"/>
          <w:szCs w:val="24"/>
        </w:rPr>
        <w:t>English proficient individuals.</w:t>
      </w:r>
    </w:p>
    <w:p w14:paraId="1E4F3A7B" w14:textId="77777777" w:rsidR="00D26922" w:rsidRPr="00D26922" w:rsidRDefault="00D26922" w:rsidP="00D26922"/>
    <w:p w14:paraId="004F945B" w14:textId="14D72FBE" w:rsidR="00203457" w:rsidRDefault="00203457" w:rsidP="00D26922">
      <w:pPr>
        <w:pStyle w:val="Heading2"/>
        <w:numPr>
          <w:ilvl w:val="3"/>
          <w:numId w:val="21"/>
        </w:numPr>
        <w:spacing w:before="40" w:line="240" w:lineRule="auto"/>
        <w:rPr>
          <w:rFonts w:ascii="Arial" w:hAnsi="Arial" w:cs="Arial"/>
          <w:b w:val="0"/>
          <w:color w:val="auto"/>
          <w:sz w:val="24"/>
          <w:szCs w:val="24"/>
        </w:rPr>
      </w:pPr>
      <w:r w:rsidRPr="00D26922">
        <w:rPr>
          <w:rFonts w:ascii="Arial" w:hAnsi="Arial" w:cs="Arial"/>
          <w:b w:val="0"/>
          <w:color w:val="auto"/>
          <w:sz w:val="24"/>
          <w:szCs w:val="24"/>
        </w:rPr>
        <w:t xml:space="preserve">Transmission and/or dissemination of information to the public by the PIO can be accomplished through use of the capabilities of: </w:t>
      </w:r>
    </w:p>
    <w:p w14:paraId="50DC7B84" w14:textId="77777777" w:rsidR="00D26922" w:rsidRPr="00D26922" w:rsidRDefault="00D26922" w:rsidP="00D26922"/>
    <w:p w14:paraId="280131B4" w14:textId="77777777" w:rsidR="00D26922" w:rsidRPr="00203457" w:rsidRDefault="00D26922" w:rsidP="00D26922">
      <w:pPr>
        <w:pStyle w:val="ListParagraph"/>
        <w:numPr>
          <w:ilvl w:val="4"/>
          <w:numId w:val="86"/>
        </w:numPr>
        <w:ind w:left="2160"/>
        <w:rPr>
          <w:rFonts w:ascii="Arial" w:hAnsi="Arial" w:cs="Arial"/>
        </w:rPr>
      </w:pPr>
      <w:r w:rsidRPr="00203457">
        <w:rPr>
          <w:rFonts w:ascii="Arial" w:hAnsi="Arial" w:cs="Arial"/>
        </w:rPr>
        <w:t>Emergency Alert System (EAS)</w:t>
      </w:r>
    </w:p>
    <w:p w14:paraId="357B487A" w14:textId="18914E4F" w:rsidR="00D26922" w:rsidRDefault="005C1C13" w:rsidP="007D5D71">
      <w:pPr>
        <w:pStyle w:val="ListParagraph"/>
        <w:numPr>
          <w:ilvl w:val="4"/>
          <w:numId w:val="86"/>
        </w:numPr>
        <w:ind w:left="2160"/>
        <w:rPr>
          <w:rFonts w:ascii="Arial" w:hAnsi="Arial" w:cs="Arial"/>
        </w:rPr>
      </w:pPr>
      <w:proofErr w:type="spellStart"/>
      <w:r>
        <w:rPr>
          <w:rFonts w:ascii="Arial" w:hAnsi="Arial" w:cs="Arial"/>
        </w:rPr>
        <w:t>Code</w:t>
      </w:r>
      <w:r w:rsidR="00D26922">
        <w:rPr>
          <w:rFonts w:ascii="Arial" w:hAnsi="Arial" w:cs="Arial"/>
        </w:rPr>
        <w:t>RED</w:t>
      </w:r>
      <w:proofErr w:type="spellEnd"/>
    </w:p>
    <w:p w14:paraId="47A5E666" w14:textId="55983BC6" w:rsidR="00203457" w:rsidRPr="00203457" w:rsidRDefault="00203457" w:rsidP="007D5D71">
      <w:pPr>
        <w:pStyle w:val="ListParagraph"/>
        <w:numPr>
          <w:ilvl w:val="4"/>
          <w:numId w:val="86"/>
        </w:numPr>
        <w:ind w:left="2160"/>
        <w:rPr>
          <w:rFonts w:ascii="Arial" w:hAnsi="Arial" w:cs="Arial"/>
        </w:rPr>
      </w:pPr>
      <w:r w:rsidRPr="00203457">
        <w:rPr>
          <w:rFonts w:ascii="Arial" w:hAnsi="Arial" w:cs="Arial"/>
        </w:rPr>
        <w:t>Local radio stations and regular media channel</w:t>
      </w:r>
    </w:p>
    <w:p w14:paraId="4284B78E" w14:textId="77777777" w:rsidR="00203457" w:rsidRPr="00203457" w:rsidRDefault="00203457" w:rsidP="007D5D71">
      <w:pPr>
        <w:pStyle w:val="ListParagraph"/>
        <w:numPr>
          <w:ilvl w:val="4"/>
          <w:numId w:val="86"/>
        </w:numPr>
        <w:ind w:left="2160"/>
        <w:rPr>
          <w:rFonts w:ascii="Arial" w:hAnsi="Arial" w:cs="Arial"/>
        </w:rPr>
      </w:pPr>
      <w:r w:rsidRPr="00203457">
        <w:rPr>
          <w:rFonts w:ascii="Arial" w:hAnsi="Arial" w:cs="Arial"/>
        </w:rPr>
        <w:t>Social media networks</w:t>
      </w:r>
    </w:p>
    <w:p w14:paraId="78828B57" w14:textId="77777777" w:rsidR="00203457" w:rsidRPr="00203457" w:rsidRDefault="00203457" w:rsidP="007D5D71">
      <w:pPr>
        <w:pStyle w:val="ListParagraph"/>
        <w:numPr>
          <w:ilvl w:val="4"/>
          <w:numId w:val="86"/>
        </w:numPr>
        <w:ind w:left="2160"/>
        <w:rPr>
          <w:rFonts w:ascii="Arial" w:hAnsi="Arial" w:cs="Arial"/>
        </w:rPr>
      </w:pPr>
      <w:r w:rsidRPr="00203457">
        <w:rPr>
          <w:rFonts w:ascii="Arial" w:hAnsi="Arial" w:cs="Arial"/>
        </w:rPr>
        <w:t>Telephone notification of vulnerable facilities</w:t>
      </w:r>
    </w:p>
    <w:p w14:paraId="017A8864" w14:textId="77777777" w:rsidR="00203457" w:rsidRDefault="00203457" w:rsidP="007D5D71">
      <w:pPr>
        <w:pStyle w:val="ListParagraph"/>
        <w:numPr>
          <w:ilvl w:val="4"/>
          <w:numId w:val="86"/>
        </w:numPr>
        <w:ind w:left="2160"/>
        <w:rPr>
          <w:rFonts w:ascii="Arial" w:hAnsi="Arial" w:cs="Arial"/>
        </w:rPr>
      </w:pPr>
      <w:r w:rsidRPr="00203457">
        <w:rPr>
          <w:rFonts w:ascii="Arial" w:hAnsi="Arial" w:cs="Arial"/>
        </w:rPr>
        <w:t>Area broadcast from public address systems</w:t>
      </w:r>
    </w:p>
    <w:p w14:paraId="380F4400" w14:textId="3CB0733D" w:rsidR="00D26922" w:rsidRPr="00203457" w:rsidRDefault="00D26922" w:rsidP="007D5D71">
      <w:pPr>
        <w:pStyle w:val="ListParagraph"/>
        <w:numPr>
          <w:ilvl w:val="4"/>
          <w:numId w:val="86"/>
        </w:numPr>
        <w:ind w:left="2160"/>
        <w:rPr>
          <w:rFonts w:ascii="Arial" w:hAnsi="Arial" w:cs="Arial"/>
        </w:rPr>
      </w:pPr>
      <w:r>
        <w:rPr>
          <w:rFonts w:ascii="Arial" w:hAnsi="Arial" w:cs="Arial"/>
        </w:rPr>
        <w:t>AHAB warning sirens</w:t>
      </w:r>
    </w:p>
    <w:p w14:paraId="14BE1353" w14:textId="57AE2851" w:rsidR="00030501" w:rsidRDefault="00203457" w:rsidP="007D5D71">
      <w:pPr>
        <w:pStyle w:val="ListParagraph"/>
        <w:numPr>
          <w:ilvl w:val="4"/>
          <w:numId w:val="86"/>
        </w:numPr>
        <w:ind w:left="2160"/>
        <w:rPr>
          <w:rFonts w:ascii="Arial" w:hAnsi="Arial" w:cs="Arial"/>
        </w:rPr>
      </w:pPr>
      <w:r w:rsidRPr="00203457">
        <w:rPr>
          <w:rFonts w:ascii="Arial" w:hAnsi="Arial" w:cs="Arial"/>
        </w:rPr>
        <w:t>Door-to-door from police and fire vehicles</w:t>
      </w:r>
    </w:p>
    <w:p w14:paraId="2014E6DF" w14:textId="5CE9CE21" w:rsidR="004930E2" w:rsidRDefault="004930E2" w:rsidP="007D5D71">
      <w:pPr>
        <w:pStyle w:val="ListParagraph"/>
        <w:numPr>
          <w:ilvl w:val="4"/>
          <w:numId w:val="86"/>
        </w:numPr>
        <w:ind w:left="2160"/>
        <w:rPr>
          <w:rFonts w:ascii="Arial" w:hAnsi="Arial" w:cs="Arial"/>
        </w:rPr>
      </w:pPr>
      <w:r>
        <w:rPr>
          <w:rFonts w:ascii="Arial" w:hAnsi="Arial" w:cs="Arial"/>
        </w:rPr>
        <w:t>ARES</w:t>
      </w:r>
    </w:p>
    <w:p w14:paraId="49A1ED5C" w14:textId="77777777" w:rsidR="003E7557" w:rsidRDefault="003E7557" w:rsidP="003E7557">
      <w:pPr>
        <w:pStyle w:val="Heading2"/>
        <w:spacing w:before="40" w:line="240" w:lineRule="auto"/>
        <w:ind w:left="4140"/>
        <w:rPr>
          <w:rFonts w:ascii="Arial" w:eastAsia="Times New Roman" w:hAnsi="Arial" w:cs="Arial"/>
          <w:b w:val="0"/>
          <w:bCs w:val="0"/>
          <w:color w:val="auto"/>
          <w:sz w:val="24"/>
          <w:szCs w:val="24"/>
        </w:rPr>
      </w:pPr>
      <w:bookmarkStart w:id="1" w:name="_Toc73436952"/>
    </w:p>
    <w:p w14:paraId="0DA0B904" w14:textId="02DA3605" w:rsidR="003E7557" w:rsidRDefault="00203457" w:rsidP="001A7767">
      <w:pPr>
        <w:pStyle w:val="Heading2"/>
        <w:numPr>
          <w:ilvl w:val="0"/>
          <w:numId w:val="30"/>
        </w:numPr>
        <w:spacing w:before="40" w:line="240" w:lineRule="auto"/>
        <w:rPr>
          <w:rFonts w:ascii="Arial" w:hAnsi="Arial" w:cs="Arial"/>
          <w:color w:val="auto"/>
          <w:sz w:val="24"/>
          <w:szCs w:val="24"/>
        </w:rPr>
      </w:pPr>
      <w:r w:rsidRPr="003E7557">
        <w:rPr>
          <w:rFonts w:ascii="Arial" w:hAnsi="Arial" w:cs="Arial"/>
          <w:color w:val="auto"/>
          <w:sz w:val="24"/>
          <w:szCs w:val="24"/>
        </w:rPr>
        <w:t>Cleanup/Containment</w:t>
      </w:r>
      <w:bookmarkEnd w:id="1"/>
    </w:p>
    <w:p w14:paraId="2CB4F662" w14:textId="77777777" w:rsidR="003E7557" w:rsidRPr="003E7557" w:rsidRDefault="003E7557" w:rsidP="003E7557"/>
    <w:p w14:paraId="59DD8635" w14:textId="31A28B89" w:rsidR="003E7557" w:rsidRDefault="003E7557" w:rsidP="003E7557">
      <w:pPr>
        <w:pStyle w:val="Heading2"/>
        <w:spacing w:before="40" w:line="240" w:lineRule="auto"/>
        <w:ind w:left="810"/>
        <w:rPr>
          <w:rFonts w:ascii="Arial" w:hAnsi="Arial" w:cs="Arial"/>
          <w:b w:val="0"/>
          <w:color w:val="auto"/>
          <w:sz w:val="24"/>
          <w:szCs w:val="24"/>
        </w:rPr>
      </w:pPr>
      <w:r w:rsidRPr="003E7557">
        <w:rPr>
          <w:rFonts w:ascii="Arial" w:hAnsi="Arial" w:cs="Arial"/>
          <w:b w:val="0"/>
          <w:color w:val="auto"/>
          <w:sz w:val="24"/>
          <w:szCs w:val="24"/>
        </w:rPr>
        <w:t>1)</w:t>
      </w:r>
      <w:r>
        <w:rPr>
          <w:rFonts w:ascii="Arial" w:hAnsi="Arial" w:cs="Arial"/>
          <w:b w:val="0"/>
          <w:color w:val="auto"/>
          <w:sz w:val="24"/>
          <w:szCs w:val="24"/>
        </w:rPr>
        <w:t xml:space="preserve">  </w:t>
      </w:r>
      <w:r w:rsidR="005C1C13">
        <w:rPr>
          <w:rFonts w:ascii="Arial" w:hAnsi="Arial" w:cs="Arial"/>
          <w:b w:val="0"/>
          <w:color w:val="auto"/>
          <w:sz w:val="24"/>
          <w:szCs w:val="24"/>
        </w:rPr>
        <w:t>The Responsible P</w:t>
      </w:r>
      <w:r w:rsidR="001A7767">
        <w:rPr>
          <w:rFonts w:ascii="Arial" w:hAnsi="Arial" w:cs="Arial"/>
          <w:b w:val="0"/>
          <w:color w:val="auto"/>
          <w:sz w:val="24"/>
          <w:szCs w:val="24"/>
        </w:rPr>
        <w:t xml:space="preserve">arty is legally responsible for the costs of containment and cleanup of HAZMAT incidents. </w:t>
      </w:r>
      <w:r w:rsidR="00203457" w:rsidRPr="003E7557">
        <w:rPr>
          <w:rFonts w:ascii="Arial" w:hAnsi="Arial" w:cs="Arial"/>
          <w:b w:val="0"/>
          <w:color w:val="auto"/>
          <w:sz w:val="24"/>
          <w:szCs w:val="24"/>
        </w:rPr>
        <w:t>Cleanup of incidents will be perfor</w:t>
      </w:r>
      <w:r w:rsidR="001A7767">
        <w:rPr>
          <w:rFonts w:ascii="Arial" w:hAnsi="Arial" w:cs="Arial"/>
          <w:b w:val="0"/>
          <w:color w:val="auto"/>
          <w:sz w:val="24"/>
          <w:szCs w:val="24"/>
        </w:rPr>
        <w:t>med as authorized by the DOE</w:t>
      </w:r>
      <w:r w:rsidR="00203457" w:rsidRPr="003E7557">
        <w:rPr>
          <w:rFonts w:ascii="Arial" w:hAnsi="Arial" w:cs="Arial"/>
          <w:b w:val="0"/>
          <w:color w:val="auto"/>
          <w:sz w:val="24"/>
          <w:szCs w:val="24"/>
        </w:rPr>
        <w:t xml:space="preserve"> and/or the Federal On</w:t>
      </w:r>
      <w:r w:rsidR="001A7767">
        <w:rPr>
          <w:rFonts w:ascii="Arial" w:hAnsi="Arial" w:cs="Arial"/>
          <w:b w:val="0"/>
          <w:color w:val="auto"/>
          <w:sz w:val="24"/>
          <w:szCs w:val="24"/>
        </w:rPr>
        <w:t xml:space="preserve">-Scene Coordinator. </w:t>
      </w:r>
    </w:p>
    <w:p w14:paraId="3B9DCAF1" w14:textId="77777777" w:rsidR="003E7557" w:rsidRPr="003E7557" w:rsidRDefault="003E7557" w:rsidP="003E7557">
      <w:pPr>
        <w:pStyle w:val="ListParagraph"/>
        <w:ind w:left="810"/>
      </w:pPr>
    </w:p>
    <w:p w14:paraId="74FB9469" w14:textId="77777777" w:rsidR="003E7557" w:rsidRDefault="003E7557" w:rsidP="003E7557">
      <w:pPr>
        <w:pStyle w:val="Heading2"/>
        <w:spacing w:before="40" w:line="240" w:lineRule="auto"/>
        <w:ind w:left="810"/>
        <w:rPr>
          <w:rFonts w:ascii="Arial" w:hAnsi="Arial" w:cs="Arial"/>
          <w:color w:val="auto"/>
        </w:rPr>
      </w:pPr>
      <w:r w:rsidRPr="003E7557">
        <w:rPr>
          <w:rFonts w:ascii="Arial" w:hAnsi="Arial" w:cs="Arial"/>
          <w:b w:val="0"/>
          <w:color w:val="auto"/>
          <w:sz w:val="24"/>
          <w:szCs w:val="24"/>
        </w:rPr>
        <w:t>2)</w:t>
      </w:r>
      <w:r>
        <w:rPr>
          <w:rFonts w:ascii="Arial" w:hAnsi="Arial" w:cs="Arial"/>
        </w:rPr>
        <w:t xml:space="preserve"> </w:t>
      </w:r>
      <w:r w:rsidR="00203457" w:rsidRPr="003E7557">
        <w:rPr>
          <w:rFonts w:ascii="Arial" w:hAnsi="Arial" w:cs="Arial"/>
          <w:b w:val="0"/>
          <w:color w:val="auto"/>
          <w:sz w:val="24"/>
          <w:szCs w:val="24"/>
        </w:rPr>
        <w:t>Hazardous Material Contractors List</w:t>
      </w:r>
      <w:r>
        <w:rPr>
          <w:rFonts w:ascii="Arial" w:hAnsi="Arial" w:cs="Arial"/>
          <w:b w:val="0"/>
          <w:color w:val="auto"/>
          <w:sz w:val="24"/>
          <w:szCs w:val="24"/>
        </w:rPr>
        <w:t xml:space="preserve"> - </w:t>
      </w:r>
      <w:r w:rsidR="00203457" w:rsidRPr="003E7557">
        <w:rPr>
          <w:rFonts w:ascii="Arial" w:hAnsi="Arial" w:cs="Arial"/>
          <w:b w:val="0"/>
          <w:color w:val="auto"/>
          <w:sz w:val="24"/>
          <w:szCs w:val="24"/>
        </w:rPr>
        <w:t xml:space="preserve">A list of hazardous materials spill contractors is available through the Department of Ecology at </w:t>
      </w:r>
      <w:r w:rsidRPr="003E7557">
        <w:rPr>
          <w:rFonts w:ascii="Arial" w:hAnsi="Arial" w:cs="Arial"/>
          <w:b w:val="0"/>
          <w:color w:val="auto"/>
          <w:sz w:val="24"/>
          <w:szCs w:val="24"/>
        </w:rPr>
        <w:t>http://www.ecy.wa.gov/programs/spills/response/response_section.htm.</w:t>
      </w:r>
      <w:r w:rsidRPr="003E7557">
        <w:rPr>
          <w:rFonts w:ascii="Arial" w:hAnsi="Arial" w:cs="Arial"/>
          <w:color w:val="auto"/>
        </w:rPr>
        <w:t xml:space="preserve"> </w:t>
      </w:r>
    </w:p>
    <w:p w14:paraId="5C79DF1D" w14:textId="77777777" w:rsidR="003E7557" w:rsidRDefault="003E7557" w:rsidP="003E7557">
      <w:pPr>
        <w:pStyle w:val="Heading2"/>
        <w:spacing w:before="40" w:line="240" w:lineRule="auto"/>
        <w:ind w:left="810"/>
        <w:rPr>
          <w:rFonts w:ascii="Arial" w:hAnsi="Arial" w:cs="Arial"/>
          <w:b w:val="0"/>
          <w:color w:val="auto"/>
          <w:sz w:val="24"/>
          <w:szCs w:val="24"/>
        </w:rPr>
      </w:pPr>
    </w:p>
    <w:p w14:paraId="689308F6" w14:textId="72797781" w:rsidR="00203457" w:rsidRPr="003E7557" w:rsidRDefault="003E7557" w:rsidP="003E7557">
      <w:pPr>
        <w:pStyle w:val="Heading2"/>
        <w:spacing w:before="40" w:line="240" w:lineRule="auto"/>
        <w:ind w:left="810"/>
        <w:rPr>
          <w:rFonts w:ascii="Arial" w:hAnsi="Arial" w:cs="Arial"/>
          <w:b w:val="0"/>
          <w:color w:val="auto"/>
          <w:sz w:val="24"/>
          <w:szCs w:val="24"/>
        </w:rPr>
      </w:pPr>
      <w:r w:rsidRPr="003E7557">
        <w:rPr>
          <w:rFonts w:ascii="Arial" w:hAnsi="Arial" w:cs="Arial"/>
          <w:b w:val="0"/>
          <w:color w:val="auto"/>
          <w:sz w:val="24"/>
          <w:szCs w:val="24"/>
        </w:rPr>
        <w:t>3)</w:t>
      </w:r>
      <w:r>
        <w:rPr>
          <w:rFonts w:ascii="Arial" w:hAnsi="Arial" w:cs="Arial"/>
          <w:color w:val="auto"/>
        </w:rPr>
        <w:t xml:space="preserve"> </w:t>
      </w:r>
      <w:r w:rsidR="00203457" w:rsidRPr="003E7557">
        <w:rPr>
          <w:rFonts w:ascii="Arial" w:hAnsi="Arial" w:cs="Arial"/>
          <w:b w:val="0"/>
          <w:color w:val="auto"/>
          <w:sz w:val="24"/>
          <w:szCs w:val="24"/>
        </w:rPr>
        <w:t>Health and Safety Plan (HSP)</w:t>
      </w:r>
    </w:p>
    <w:p w14:paraId="49D9F7ED" w14:textId="77777777" w:rsidR="001A7767" w:rsidRDefault="001A7767" w:rsidP="000971F3">
      <w:pPr>
        <w:pStyle w:val="ListParagraph"/>
        <w:ind w:left="1440"/>
        <w:rPr>
          <w:rFonts w:ascii="Arial" w:hAnsi="Arial" w:cs="Arial"/>
        </w:rPr>
      </w:pPr>
    </w:p>
    <w:p w14:paraId="1005B1EF" w14:textId="38F88D83" w:rsidR="001A7767" w:rsidRDefault="00203457" w:rsidP="001A7767">
      <w:pPr>
        <w:pStyle w:val="ListParagraph"/>
        <w:numPr>
          <w:ilvl w:val="3"/>
          <w:numId w:val="1"/>
        </w:numPr>
        <w:rPr>
          <w:rFonts w:ascii="Arial" w:hAnsi="Arial" w:cs="Arial"/>
        </w:rPr>
      </w:pPr>
      <w:r w:rsidRPr="00203457">
        <w:rPr>
          <w:rFonts w:ascii="Arial" w:hAnsi="Arial" w:cs="Arial"/>
        </w:rPr>
        <w:t>Once the emergency response is compl</w:t>
      </w:r>
      <w:r w:rsidR="001A7767">
        <w:rPr>
          <w:rFonts w:ascii="Arial" w:hAnsi="Arial" w:cs="Arial"/>
        </w:rPr>
        <w:t>ete the cleanup begins, OSHA’s Hazardous Waste Operations and Emergency Response standards require</w:t>
      </w:r>
      <w:r w:rsidRPr="00203457">
        <w:rPr>
          <w:rFonts w:ascii="Arial" w:hAnsi="Arial" w:cs="Arial"/>
        </w:rPr>
        <w:t xml:space="preserve"> a Health and Safety Plan (HSP) and cleanup personnel to be trained </w:t>
      </w:r>
      <w:r w:rsidR="001A7767">
        <w:rPr>
          <w:rFonts w:ascii="Arial" w:hAnsi="Arial" w:cs="Arial"/>
        </w:rPr>
        <w:t>accordingly.</w:t>
      </w:r>
    </w:p>
    <w:p w14:paraId="3259B0D5" w14:textId="77777777" w:rsidR="001A7767" w:rsidRDefault="001A7767" w:rsidP="001A7767">
      <w:pPr>
        <w:pStyle w:val="ListParagraph"/>
        <w:ind w:left="1440"/>
        <w:rPr>
          <w:rFonts w:ascii="Arial" w:hAnsi="Arial" w:cs="Arial"/>
        </w:rPr>
      </w:pPr>
    </w:p>
    <w:p w14:paraId="7E0C2165" w14:textId="4587D678" w:rsidR="00203457" w:rsidRPr="001A7767" w:rsidRDefault="00203457" w:rsidP="001A7767">
      <w:pPr>
        <w:pStyle w:val="ListParagraph"/>
        <w:numPr>
          <w:ilvl w:val="3"/>
          <w:numId w:val="1"/>
        </w:numPr>
        <w:rPr>
          <w:rFonts w:ascii="Arial" w:hAnsi="Arial" w:cs="Arial"/>
        </w:rPr>
      </w:pPr>
      <w:r w:rsidRPr="001A7767">
        <w:rPr>
          <w:rFonts w:ascii="Arial" w:hAnsi="Arial" w:cs="Arial"/>
        </w:rPr>
        <w:t>Incident Documentation and Investigation</w:t>
      </w:r>
    </w:p>
    <w:p w14:paraId="35E1B7D7" w14:textId="77777777" w:rsidR="001A7767" w:rsidRDefault="00203457" w:rsidP="001A7767">
      <w:pPr>
        <w:pStyle w:val="ListParagraph"/>
        <w:ind w:left="1440"/>
        <w:rPr>
          <w:rFonts w:ascii="Arial" w:hAnsi="Arial" w:cs="Arial"/>
        </w:rPr>
      </w:pPr>
      <w:r w:rsidRPr="00203457">
        <w:rPr>
          <w:rFonts w:ascii="Arial" w:hAnsi="Arial" w:cs="Arial"/>
        </w:rPr>
        <w:t xml:space="preserve">On-scene incident documentation and/or investigative follow-up </w:t>
      </w:r>
      <w:proofErr w:type="gramStart"/>
      <w:r w:rsidRPr="00203457">
        <w:rPr>
          <w:rFonts w:ascii="Arial" w:hAnsi="Arial" w:cs="Arial"/>
        </w:rPr>
        <w:t>is</w:t>
      </w:r>
      <w:proofErr w:type="gramEnd"/>
      <w:r w:rsidRPr="00203457">
        <w:rPr>
          <w:rFonts w:ascii="Arial" w:hAnsi="Arial" w:cs="Arial"/>
        </w:rPr>
        <w:t xml:space="preserve"> a joint or individual responsibility of local law enforcement, local fire department/district and/or the fire marshal, WSP, ECY and/or the</w:t>
      </w:r>
      <w:r w:rsidR="001A7767">
        <w:rPr>
          <w:rFonts w:ascii="Arial" w:hAnsi="Arial" w:cs="Arial"/>
        </w:rPr>
        <w:t xml:space="preserve"> Federal On-Scene Coordinator.</w:t>
      </w:r>
    </w:p>
    <w:p w14:paraId="2D383DD1" w14:textId="2F56927E" w:rsidR="001A7767" w:rsidRDefault="001A7767" w:rsidP="001A7767">
      <w:pPr>
        <w:pStyle w:val="ListParagraph"/>
        <w:ind w:left="1440"/>
        <w:rPr>
          <w:rFonts w:ascii="Arial" w:hAnsi="Arial" w:cs="Arial"/>
        </w:rPr>
      </w:pPr>
      <w:r>
        <w:rPr>
          <w:rFonts w:ascii="Arial" w:hAnsi="Arial" w:cs="Arial"/>
        </w:rPr>
        <w:t xml:space="preserve"> </w:t>
      </w:r>
    </w:p>
    <w:p w14:paraId="2DA996AE" w14:textId="2A8FF1AC" w:rsidR="00203457" w:rsidRDefault="00203457" w:rsidP="001A7767">
      <w:pPr>
        <w:pStyle w:val="ListParagraph"/>
        <w:numPr>
          <w:ilvl w:val="2"/>
          <w:numId w:val="1"/>
        </w:numPr>
        <w:rPr>
          <w:rFonts w:ascii="Arial" w:hAnsi="Arial" w:cs="Arial"/>
        </w:rPr>
      </w:pPr>
      <w:r w:rsidRPr="001A7767">
        <w:rPr>
          <w:rFonts w:ascii="Arial" w:hAnsi="Arial" w:cs="Arial"/>
        </w:rPr>
        <w:t>Spiller Responsible for Clean Up Costs</w:t>
      </w:r>
    </w:p>
    <w:p w14:paraId="43CFD3DF" w14:textId="77777777" w:rsidR="005C1C13" w:rsidRPr="001A7767" w:rsidRDefault="005C1C13" w:rsidP="005C1C13">
      <w:pPr>
        <w:pStyle w:val="ListParagraph"/>
        <w:ind w:left="1440"/>
        <w:rPr>
          <w:rFonts w:ascii="Arial" w:hAnsi="Arial" w:cs="Arial"/>
        </w:rPr>
      </w:pPr>
    </w:p>
    <w:p w14:paraId="273EA805" w14:textId="425B9306" w:rsidR="001A7767" w:rsidRDefault="00203457" w:rsidP="000971F3">
      <w:pPr>
        <w:pStyle w:val="ListParagraph"/>
        <w:ind w:left="1440"/>
        <w:rPr>
          <w:rFonts w:ascii="Arial" w:hAnsi="Arial" w:cs="Arial"/>
        </w:rPr>
      </w:pPr>
      <w:r w:rsidRPr="00203457">
        <w:rPr>
          <w:rFonts w:ascii="Arial" w:hAnsi="Arial" w:cs="Arial"/>
        </w:rPr>
        <w:t xml:space="preserve">As per </w:t>
      </w:r>
      <w:r w:rsidRPr="001A7767">
        <w:rPr>
          <w:rFonts w:ascii="Arial" w:hAnsi="Arial" w:cs="Arial"/>
        </w:rPr>
        <w:t>RCW 4.24.314</w:t>
      </w:r>
      <w:r w:rsidRPr="00203457">
        <w:rPr>
          <w:rFonts w:ascii="Arial" w:hAnsi="Arial" w:cs="Arial"/>
        </w:rPr>
        <w:t>, the spiller is responsible for costs incurred in the cleanup of a hazardous materials incident. If the spiller is unknown or there is a dispute with the spiller about cost recovery, cleanup efforts will be underta</w:t>
      </w:r>
      <w:r w:rsidR="001A7767">
        <w:rPr>
          <w:rFonts w:ascii="Arial" w:hAnsi="Arial" w:cs="Arial"/>
        </w:rPr>
        <w:t xml:space="preserve">ken by the ECY and/or EPA. Clallam </w:t>
      </w:r>
      <w:proofErr w:type="gramStart"/>
      <w:r w:rsidR="001A7767">
        <w:rPr>
          <w:rFonts w:ascii="Arial" w:hAnsi="Arial" w:cs="Arial"/>
        </w:rPr>
        <w:t>C</w:t>
      </w:r>
      <w:r w:rsidRPr="00203457">
        <w:rPr>
          <w:rFonts w:ascii="Arial" w:hAnsi="Arial" w:cs="Arial"/>
        </w:rPr>
        <w:t>ounty,</w:t>
      </w:r>
      <w:proofErr w:type="gramEnd"/>
      <w:r w:rsidRPr="00203457">
        <w:rPr>
          <w:rFonts w:ascii="Arial" w:hAnsi="Arial" w:cs="Arial"/>
        </w:rPr>
        <w:t xml:space="preserve"> and the municipal jurisdictions therein, will not accept any financial responsibility for cleanup or disposal of hazardous substances owned and/or spilled by others.</w:t>
      </w:r>
    </w:p>
    <w:p w14:paraId="5E0657A4" w14:textId="29C07CCB" w:rsidR="00203457" w:rsidRPr="00203457" w:rsidRDefault="00203457" w:rsidP="000971F3">
      <w:pPr>
        <w:pStyle w:val="ListParagraph"/>
        <w:ind w:left="1440"/>
        <w:rPr>
          <w:rFonts w:ascii="Arial" w:hAnsi="Arial" w:cs="Arial"/>
        </w:rPr>
      </w:pPr>
      <w:r w:rsidRPr="00203457">
        <w:rPr>
          <w:rFonts w:ascii="Arial" w:hAnsi="Arial" w:cs="Arial"/>
        </w:rPr>
        <w:t xml:space="preserve"> </w:t>
      </w:r>
    </w:p>
    <w:p w14:paraId="345D24E4" w14:textId="31A4C868" w:rsidR="00203457" w:rsidRDefault="00203457" w:rsidP="001A7767">
      <w:pPr>
        <w:pStyle w:val="ListParagraph"/>
        <w:numPr>
          <w:ilvl w:val="2"/>
          <w:numId w:val="1"/>
        </w:numPr>
        <w:rPr>
          <w:rFonts w:ascii="Arial" w:hAnsi="Arial" w:cs="Arial"/>
        </w:rPr>
      </w:pPr>
      <w:r w:rsidRPr="00203457">
        <w:rPr>
          <w:rFonts w:ascii="Arial" w:hAnsi="Arial" w:cs="Arial"/>
        </w:rPr>
        <w:t>After-Action Review and Evaluation</w:t>
      </w:r>
    </w:p>
    <w:p w14:paraId="16FFE855" w14:textId="77777777" w:rsidR="005C1C13" w:rsidRPr="00203457" w:rsidRDefault="005C1C13" w:rsidP="005C1C13">
      <w:pPr>
        <w:pStyle w:val="ListParagraph"/>
        <w:ind w:left="1440"/>
        <w:rPr>
          <w:rFonts w:ascii="Arial" w:hAnsi="Arial" w:cs="Arial"/>
        </w:rPr>
      </w:pPr>
    </w:p>
    <w:p w14:paraId="745D1165" w14:textId="77777777" w:rsidR="00203457" w:rsidRDefault="00203457" w:rsidP="000971F3">
      <w:pPr>
        <w:pStyle w:val="ListParagraph"/>
        <w:ind w:left="1440"/>
        <w:rPr>
          <w:rFonts w:ascii="Arial" w:hAnsi="Arial" w:cs="Arial"/>
        </w:rPr>
      </w:pPr>
      <w:r w:rsidRPr="00203457">
        <w:rPr>
          <w:rFonts w:ascii="Arial" w:hAnsi="Arial" w:cs="Arial"/>
        </w:rPr>
        <w:t xml:space="preserve">The Incident Commander will be responsible for arranging an after-action review and evaluation of significant incident. The review and evaluation should be conducted within 48-hours following control of the incident. </w:t>
      </w:r>
    </w:p>
    <w:p w14:paraId="53091348" w14:textId="77777777" w:rsidR="001A7767" w:rsidRPr="00203457" w:rsidRDefault="001A7767" w:rsidP="000971F3">
      <w:pPr>
        <w:pStyle w:val="ListParagraph"/>
        <w:ind w:left="1440"/>
        <w:rPr>
          <w:rFonts w:ascii="Arial" w:hAnsi="Arial" w:cs="Arial"/>
        </w:rPr>
      </w:pPr>
    </w:p>
    <w:p w14:paraId="31715657" w14:textId="09FC5F8D" w:rsidR="00203457" w:rsidRDefault="00203457" w:rsidP="001A7767">
      <w:pPr>
        <w:pStyle w:val="ListParagraph"/>
        <w:numPr>
          <w:ilvl w:val="2"/>
          <w:numId w:val="1"/>
        </w:numPr>
        <w:rPr>
          <w:rFonts w:ascii="Arial" w:hAnsi="Arial" w:cs="Arial"/>
        </w:rPr>
      </w:pPr>
      <w:r w:rsidRPr="001A7767">
        <w:rPr>
          <w:rFonts w:ascii="Arial" w:hAnsi="Arial" w:cs="Arial"/>
        </w:rPr>
        <w:t>Emergency Release Follow-up Notification Report and Form</w:t>
      </w:r>
    </w:p>
    <w:p w14:paraId="7280C1F1" w14:textId="77777777" w:rsidR="005C1C13" w:rsidRPr="001A7767" w:rsidRDefault="005C1C13" w:rsidP="005C1C13">
      <w:pPr>
        <w:pStyle w:val="ListParagraph"/>
        <w:ind w:left="1440"/>
        <w:rPr>
          <w:rFonts w:ascii="Arial" w:hAnsi="Arial" w:cs="Arial"/>
        </w:rPr>
      </w:pPr>
    </w:p>
    <w:p w14:paraId="640A0AD0" w14:textId="1719EE7B" w:rsidR="00203457" w:rsidRPr="00203457" w:rsidRDefault="00203457" w:rsidP="000971F3">
      <w:pPr>
        <w:pStyle w:val="ListParagraph"/>
        <w:ind w:left="1440"/>
        <w:rPr>
          <w:rFonts w:ascii="Arial" w:hAnsi="Arial" w:cs="Arial"/>
        </w:rPr>
      </w:pPr>
      <w:r w:rsidRPr="00203457">
        <w:rPr>
          <w:rFonts w:ascii="Arial" w:hAnsi="Arial" w:cs="Arial"/>
        </w:rPr>
        <w:t>Written report notification needs to be made within thirty (30) days following immediate verbal notif</w:t>
      </w:r>
      <w:r w:rsidR="001A7767">
        <w:rPr>
          <w:rFonts w:ascii="Arial" w:hAnsi="Arial" w:cs="Arial"/>
        </w:rPr>
        <w:t>ication to the WA SERC and Clallam</w:t>
      </w:r>
      <w:r w:rsidRPr="00203457">
        <w:rPr>
          <w:rFonts w:ascii="Arial" w:hAnsi="Arial" w:cs="Arial"/>
        </w:rPr>
        <w:t xml:space="preserve"> County LEPC on the Emergency Release. Following immediate verbal notification to the National Response Center, written notification is to be made within thirty (30) days. </w:t>
      </w:r>
    </w:p>
    <w:p w14:paraId="2B5B1E5E" w14:textId="77777777" w:rsidR="00E5626D" w:rsidRDefault="001A7767" w:rsidP="001A7767">
      <w:pPr>
        <w:pStyle w:val="ListParagraph"/>
        <w:ind w:left="1440"/>
        <w:rPr>
          <w:rFonts w:ascii="Arial" w:hAnsi="Arial" w:cs="Arial"/>
        </w:rPr>
      </w:pPr>
      <w:r>
        <w:rPr>
          <w:rFonts w:ascii="Arial" w:hAnsi="Arial" w:cs="Arial"/>
        </w:rPr>
        <w:t xml:space="preserve">WSP </w:t>
      </w:r>
      <w:r w:rsidR="00203457" w:rsidRPr="00203457">
        <w:rPr>
          <w:rFonts w:ascii="Arial" w:hAnsi="Arial" w:cs="Arial"/>
        </w:rPr>
        <w:t xml:space="preserve">Investigates criminal acts on state highways and roads. </w:t>
      </w:r>
      <w:bookmarkStart w:id="2" w:name="_Toc73436954"/>
    </w:p>
    <w:p w14:paraId="22C797DF" w14:textId="77777777" w:rsidR="00E5626D" w:rsidRDefault="00E5626D" w:rsidP="001A7767">
      <w:pPr>
        <w:pStyle w:val="ListParagraph"/>
        <w:ind w:left="1440"/>
        <w:rPr>
          <w:rFonts w:ascii="Arial" w:hAnsi="Arial" w:cs="Arial"/>
        </w:rPr>
      </w:pPr>
    </w:p>
    <w:p w14:paraId="61AFE5C0" w14:textId="61A8C62D" w:rsidR="00203457" w:rsidRDefault="001A7767" w:rsidP="005C1C13">
      <w:pPr>
        <w:pStyle w:val="ListParagraph"/>
        <w:rPr>
          <w:rFonts w:ascii="Arial" w:hAnsi="Arial" w:cs="Arial"/>
        </w:rPr>
      </w:pPr>
      <w:r>
        <w:rPr>
          <w:rFonts w:ascii="Arial" w:hAnsi="Arial" w:cs="Arial"/>
        </w:rPr>
        <w:t xml:space="preserve">4) </w:t>
      </w:r>
      <w:r w:rsidR="00203457" w:rsidRPr="001A7767">
        <w:rPr>
          <w:rFonts w:ascii="Arial" w:hAnsi="Arial" w:cs="Arial"/>
        </w:rPr>
        <w:t>Provision for Cost Recovery</w:t>
      </w:r>
      <w:bookmarkEnd w:id="2"/>
    </w:p>
    <w:p w14:paraId="34C1F387" w14:textId="77777777" w:rsidR="003E7557" w:rsidRPr="003E7557" w:rsidRDefault="003E7557" w:rsidP="003E7557"/>
    <w:p w14:paraId="340DD755" w14:textId="40D6FCB0" w:rsidR="00203457" w:rsidRDefault="00E5626D" w:rsidP="007D5D71">
      <w:pPr>
        <w:pStyle w:val="ListParagraph"/>
        <w:numPr>
          <w:ilvl w:val="0"/>
          <w:numId w:val="91"/>
        </w:numPr>
        <w:ind w:left="1440"/>
        <w:rPr>
          <w:rFonts w:ascii="Arial" w:hAnsi="Arial" w:cs="Arial"/>
        </w:rPr>
      </w:pPr>
      <w:r>
        <w:rPr>
          <w:rFonts w:ascii="Arial" w:hAnsi="Arial" w:cs="Arial"/>
        </w:rPr>
        <w:t xml:space="preserve">The Responsible Party (i.e., facility owner/operator, </w:t>
      </w:r>
      <w:r w:rsidR="00203457" w:rsidRPr="00203457">
        <w:rPr>
          <w:rFonts w:ascii="Arial" w:hAnsi="Arial" w:cs="Arial"/>
        </w:rPr>
        <w:t>the transportation company</w:t>
      </w:r>
      <w:r>
        <w:rPr>
          <w:rFonts w:ascii="Arial" w:hAnsi="Arial" w:cs="Arial"/>
        </w:rPr>
        <w:t xml:space="preserve">) </w:t>
      </w:r>
      <w:r w:rsidR="00203457" w:rsidRPr="00203457">
        <w:rPr>
          <w:rFonts w:ascii="Arial" w:hAnsi="Arial" w:cs="Arial"/>
        </w:rPr>
        <w:t xml:space="preserve">will make </w:t>
      </w:r>
      <w:proofErr w:type="gramStart"/>
      <w:r w:rsidR="00203457" w:rsidRPr="00203457">
        <w:rPr>
          <w:rFonts w:ascii="Arial" w:hAnsi="Arial" w:cs="Arial"/>
        </w:rPr>
        <w:t>their own</w:t>
      </w:r>
      <w:proofErr w:type="gramEnd"/>
      <w:r w:rsidR="00203457" w:rsidRPr="00203457">
        <w:rPr>
          <w:rFonts w:ascii="Arial" w:hAnsi="Arial" w:cs="Arial"/>
        </w:rPr>
        <w:t xml:space="preserve"> arrangements for cost recovery. </w:t>
      </w:r>
    </w:p>
    <w:p w14:paraId="12A8CF85" w14:textId="77777777" w:rsidR="00E5626D" w:rsidRPr="00203457" w:rsidRDefault="00E5626D" w:rsidP="00E5626D">
      <w:pPr>
        <w:pStyle w:val="ListParagraph"/>
        <w:ind w:left="1440"/>
        <w:rPr>
          <w:rFonts w:ascii="Arial" w:hAnsi="Arial" w:cs="Arial"/>
        </w:rPr>
      </w:pPr>
    </w:p>
    <w:p w14:paraId="712DE426" w14:textId="77777777" w:rsidR="00E5626D" w:rsidRDefault="008E6E13" w:rsidP="007D5D71">
      <w:pPr>
        <w:pStyle w:val="ListParagraph"/>
        <w:numPr>
          <w:ilvl w:val="0"/>
          <w:numId w:val="91"/>
        </w:numPr>
        <w:ind w:left="1440"/>
        <w:rPr>
          <w:rFonts w:ascii="Arial" w:hAnsi="Arial" w:cs="Arial"/>
        </w:rPr>
      </w:pPr>
      <w:r>
        <w:rPr>
          <w:rFonts w:ascii="Arial" w:hAnsi="Arial" w:cs="Arial"/>
        </w:rPr>
        <w:t>The Responsible P</w:t>
      </w:r>
      <w:r w:rsidR="00203457" w:rsidRPr="00203457">
        <w:rPr>
          <w:rFonts w:ascii="Arial" w:hAnsi="Arial" w:cs="Arial"/>
        </w:rPr>
        <w:t>arty pay</w:t>
      </w:r>
      <w:r>
        <w:rPr>
          <w:rFonts w:ascii="Arial" w:hAnsi="Arial" w:cs="Arial"/>
        </w:rPr>
        <w:t>s</w:t>
      </w:r>
      <w:r w:rsidR="00203457" w:rsidRPr="00203457">
        <w:rPr>
          <w:rFonts w:ascii="Arial" w:hAnsi="Arial" w:cs="Arial"/>
        </w:rPr>
        <w:t xml:space="preserve"> for costs of responding agencies and jurisdictions.</w:t>
      </w:r>
    </w:p>
    <w:p w14:paraId="120AB6E4" w14:textId="089686E9" w:rsidR="00203457" w:rsidRPr="00203457" w:rsidRDefault="00203457" w:rsidP="00E5626D">
      <w:pPr>
        <w:pStyle w:val="ListParagraph"/>
        <w:ind w:left="1440"/>
        <w:rPr>
          <w:rFonts w:ascii="Arial" w:hAnsi="Arial" w:cs="Arial"/>
        </w:rPr>
      </w:pPr>
      <w:r w:rsidRPr="00203457">
        <w:rPr>
          <w:rFonts w:ascii="Arial" w:hAnsi="Arial" w:cs="Arial"/>
        </w:rPr>
        <w:t xml:space="preserve"> </w:t>
      </w:r>
    </w:p>
    <w:p w14:paraId="547784AC" w14:textId="77777777" w:rsidR="00E5626D" w:rsidRDefault="00203457" w:rsidP="007D5D71">
      <w:pPr>
        <w:pStyle w:val="ListParagraph"/>
        <w:numPr>
          <w:ilvl w:val="0"/>
          <w:numId w:val="91"/>
        </w:numPr>
        <w:ind w:left="1440"/>
        <w:rPr>
          <w:rFonts w:ascii="Arial" w:hAnsi="Arial" w:cs="Arial"/>
        </w:rPr>
      </w:pPr>
      <w:r w:rsidRPr="00203457">
        <w:rPr>
          <w:rFonts w:ascii="Arial" w:hAnsi="Arial" w:cs="Arial"/>
        </w:rPr>
        <w:t>Responding agencies and jurisdictions will separately document costs associated with the specific incident response.</w:t>
      </w:r>
    </w:p>
    <w:p w14:paraId="40170898" w14:textId="08299813" w:rsidR="00203457" w:rsidRPr="00203457" w:rsidRDefault="00203457" w:rsidP="00E5626D">
      <w:pPr>
        <w:pStyle w:val="ListParagraph"/>
        <w:ind w:left="1440"/>
        <w:rPr>
          <w:rFonts w:ascii="Arial" w:hAnsi="Arial" w:cs="Arial"/>
        </w:rPr>
      </w:pPr>
      <w:r w:rsidRPr="00203457">
        <w:rPr>
          <w:rFonts w:ascii="Arial" w:hAnsi="Arial" w:cs="Arial"/>
        </w:rPr>
        <w:t xml:space="preserve"> </w:t>
      </w:r>
    </w:p>
    <w:p w14:paraId="77AEBB71" w14:textId="77777777" w:rsidR="00E5626D" w:rsidRDefault="00203457" w:rsidP="007D5D71">
      <w:pPr>
        <w:pStyle w:val="ListParagraph"/>
        <w:numPr>
          <w:ilvl w:val="0"/>
          <w:numId w:val="91"/>
        </w:numPr>
        <w:ind w:left="1440"/>
        <w:rPr>
          <w:rFonts w:ascii="Arial" w:hAnsi="Arial" w:cs="Arial"/>
        </w:rPr>
      </w:pPr>
      <w:r w:rsidRPr="00203457">
        <w:rPr>
          <w:rFonts w:ascii="Arial" w:hAnsi="Arial" w:cs="Arial"/>
        </w:rPr>
        <w:t>The Model Toxics Control Act may provide funding.</w:t>
      </w:r>
    </w:p>
    <w:p w14:paraId="4EB178CC" w14:textId="0559D677" w:rsidR="00203457" w:rsidRPr="00203457" w:rsidRDefault="00203457" w:rsidP="00E5626D">
      <w:pPr>
        <w:pStyle w:val="ListParagraph"/>
        <w:ind w:left="1440"/>
        <w:rPr>
          <w:rFonts w:ascii="Arial" w:hAnsi="Arial" w:cs="Arial"/>
        </w:rPr>
      </w:pPr>
      <w:r w:rsidRPr="00203457">
        <w:rPr>
          <w:rFonts w:ascii="Arial" w:hAnsi="Arial" w:cs="Arial"/>
        </w:rPr>
        <w:t xml:space="preserve"> </w:t>
      </w:r>
    </w:p>
    <w:p w14:paraId="09741230" w14:textId="77777777" w:rsidR="00203457" w:rsidRPr="00203457" w:rsidRDefault="00203457" w:rsidP="007D5D71">
      <w:pPr>
        <w:pStyle w:val="ListParagraph"/>
        <w:numPr>
          <w:ilvl w:val="0"/>
          <w:numId w:val="91"/>
        </w:numPr>
        <w:ind w:left="1440"/>
        <w:rPr>
          <w:rFonts w:ascii="Arial" w:hAnsi="Arial" w:cs="Arial"/>
        </w:rPr>
      </w:pPr>
      <w:r w:rsidRPr="00203457">
        <w:rPr>
          <w:rFonts w:ascii="Arial" w:hAnsi="Arial" w:cs="Arial"/>
        </w:rPr>
        <w:t xml:space="preserve">Comprehensive Environmental Response, Compensation, and Liability Act of 1980 (CERCLA). </w:t>
      </w:r>
    </w:p>
    <w:p w14:paraId="44EA7A61" w14:textId="164AFF04" w:rsidR="00203457" w:rsidRDefault="00E5626D" w:rsidP="000971F3">
      <w:pPr>
        <w:pStyle w:val="ListParagraph"/>
        <w:ind w:left="1440"/>
        <w:rPr>
          <w:rFonts w:ascii="Arial" w:hAnsi="Arial" w:cs="Arial"/>
        </w:rPr>
      </w:pPr>
      <w:r>
        <w:rPr>
          <w:rFonts w:ascii="Arial" w:hAnsi="Arial" w:cs="Arial"/>
        </w:rPr>
        <w:t xml:space="preserve">CERCLA </w:t>
      </w:r>
      <w:r w:rsidR="00203457" w:rsidRPr="00203457">
        <w:rPr>
          <w:rFonts w:ascii="Arial" w:hAnsi="Arial" w:cs="Arial"/>
        </w:rPr>
        <w:t xml:space="preserve">requires reporting of releases of hazardous substances, establishes the liability of persons responsible for releases of hazardous substances and establishes an Environmental Protection Agency (EPA) trust fund. </w:t>
      </w:r>
    </w:p>
    <w:p w14:paraId="562600DD" w14:textId="77777777" w:rsidR="00E5626D" w:rsidRPr="00203457" w:rsidRDefault="00E5626D" w:rsidP="000971F3">
      <w:pPr>
        <w:pStyle w:val="ListParagraph"/>
        <w:ind w:left="1440"/>
        <w:rPr>
          <w:rFonts w:ascii="Arial" w:hAnsi="Arial" w:cs="Arial"/>
        </w:rPr>
      </w:pPr>
    </w:p>
    <w:p w14:paraId="7265A4E4" w14:textId="77777777" w:rsidR="00203457" w:rsidRPr="00203457" w:rsidRDefault="00203457" w:rsidP="007D5D71">
      <w:pPr>
        <w:pStyle w:val="ListParagraph"/>
        <w:numPr>
          <w:ilvl w:val="0"/>
          <w:numId w:val="91"/>
        </w:numPr>
        <w:ind w:left="1440"/>
        <w:rPr>
          <w:rFonts w:ascii="Arial" w:hAnsi="Arial" w:cs="Arial"/>
        </w:rPr>
      </w:pPr>
      <w:r w:rsidRPr="00203457">
        <w:rPr>
          <w:rFonts w:ascii="Arial" w:hAnsi="Arial" w:cs="Arial"/>
        </w:rPr>
        <w:t>Local Government Reimbursement Program</w:t>
      </w:r>
    </w:p>
    <w:p w14:paraId="4073ADDF" w14:textId="57941365" w:rsidR="00203457" w:rsidRDefault="00203457" w:rsidP="000971F3">
      <w:pPr>
        <w:pStyle w:val="ListParagraph"/>
        <w:ind w:left="1440"/>
        <w:rPr>
          <w:rFonts w:ascii="Arial" w:hAnsi="Arial" w:cs="Arial"/>
        </w:rPr>
      </w:pPr>
      <w:r w:rsidRPr="00203457">
        <w:rPr>
          <w:rFonts w:ascii="Arial" w:hAnsi="Arial" w:cs="Arial"/>
        </w:rPr>
        <w:t>If no Responsible Party can be determined, EPA may provide funding through the Local Government Reimbursement Program (800-431-9209) for up to $25,000 in extraordinary local exp</w:t>
      </w:r>
      <w:r w:rsidR="00E5626D">
        <w:rPr>
          <w:rFonts w:ascii="Arial" w:hAnsi="Arial" w:cs="Arial"/>
        </w:rPr>
        <w:t>enses for qualifying incidents.</w:t>
      </w:r>
    </w:p>
    <w:p w14:paraId="66B8ED45" w14:textId="77777777" w:rsidR="00E5626D" w:rsidRPr="00203457" w:rsidRDefault="00E5626D" w:rsidP="000971F3">
      <w:pPr>
        <w:pStyle w:val="ListParagraph"/>
        <w:ind w:left="1440"/>
        <w:rPr>
          <w:rFonts w:ascii="Arial" w:hAnsi="Arial" w:cs="Arial"/>
        </w:rPr>
      </w:pPr>
    </w:p>
    <w:p w14:paraId="30E22532" w14:textId="77777777" w:rsidR="00203457" w:rsidRPr="00203457" w:rsidRDefault="00203457" w:rsidP="007D5D71">
      <w:pPr>
        <w:pStyle w:val="ListParagraph"/>
        <w:numPr>
          <w:ilvl w:val="0"/>
          <w:numId w:val="91"/>
        </w:numPr>
        <w:ind w:left="1440"/>
        <w:rPr>
          <w:rFonts w:ascii="Arial" w:hAnsi="Arial" w:cs="Arial"/>
        </w:rPr>
      </w:pPr>
      <w:r w:rsidRPr="00203457">
        <w:rPr>
          <w:rFonts w:ascii="Arial" w:hAnsi="Arial" w:cs="Arial"/>
        </w:rPr>
        <w:t>Reimbursement to Local Government</w:t>
      </w:r>
    </w:p>
    <w:p w14:paraId="6EB9B931" w14:textId="77777777" w:rsidR="00203457" w:rsidRDefault="00203457" w:rsidP="000971F3">
      <w:pPr>
        <w:pStyle w:val="ListParagraph"/>
        <w:ind w:left="1440"/>
        <w:rPr>
          <w:rFonts w:ascii="Arial" w:hAnsi="Arial" w:cs="Arial"/>
        </w:rPr>
      </w:pPr>
      <w:r w:rsidRPr="00203457">
        <w:rPr>
          <w:rFonts w:ascii="Arial" w:hAnsi="Arial" w:cs="Arial"/>
        </w:rPr>
        <w:t xml:space="preserve">EPA Form 9310-1, Application Package for Reimbursement to Local Governments, will be used to apply for reimbursement; instructions and guidelines are included. </w:t>
      </w:r>
    </w:p>
    <w:p w14:paraId="0FA86387" w14:textId="77777777" w:rsidR="003E7557" w:rsidRPr="00203457" w:rsidRDefault="003E7557" w:rsidP="000971F3">
      <w:pPr>
        <w:pStyle w:val="ListParagraph"/>
        <w:ind w:left="1440"/>
        <w:rPr>
          <w:rFonts w:ascii="Arial" w:hAnsi="Arial" w:cs="Arial"/>
        </w:rPr>
      </w:pPr>
    </w:p>
    <w:p w14:paraId="66027852" w14:textId="67346070" w:rsidR="00203457" w:rsidRPr="00E5626D" w:rsidRDefault="00203457" w:rsidP="00E5626D">
      <w:pPr>
        <w:pStyle w:val="Heading2"/>
        <w:numPr>
          <w:ilvl w:val="3"/>
          <w:numId w:val="21"/>
        </w:numPr>
        <w:spacing w:before="40" w:line="240" w:lineRule="auto"/>
        <w:rPr>
          <w:rFonts w:ascii="Arial" w:hAnsi="Arial" w:cs="Arial"/>
          <w:b w:val="0"/>
          <w:color w:val="auto"/>
          <w:sz w:val="24"/>
          <w:szCs w:val="24"/>
        </w:rPr>
      </w:pPr>
      <w:bookmarkStart w:id="3" w:name="_Toc73436955"/>
      <w:r w:rsidRPr="00E5626D">
        <w:rPr>
          <w:rFonts w:ascii="Arial" w:hAnsi="Arial" w:cs="Arial"/>
          <w:b w:val="0"/>
          <w:color w:val="auto"/>
          <w:sz w:val="24"/>
          <w:szCs w:val="24"/>
        </w:rPr>
        <w:t>Training</w:t>
      </w:r>
      <w:bookmarkEnd w:id="3"/>
    </w:p>
    <w:p w14:paraId="49FEF195" w14:textId="77777777" w:rsidR="003E7557" w:rsidRPr="003E7557" w:rsidRDefault="003E7557" w:rsidP="003E7557"/>
    <w:p w14:paraId="07CED4CF" w14:textId="77777777" w:rsidR="00203457" w:rsidRDefault="00203457" w:rsidP="007D5D71">
      <w:pPr>
        <w:pStyle w:val="ListParagraph"/>
        <w:numPr>
          <w:ilvl w:val="0"/>
          <w:numId w:val="92"/>
        </w:numPr>
        <w:rPr>
          <w:rFonts w:ascii="Arial" w:hAnsi="Arial" w:cs="Arial"/>
        </w:rPr>
      </w:pPr>
      <w:r w:rsidRPr="00203457">
        <w:rPr>
          <w:rFonts w:ascii="Arial" w:hAnsi="Arial" w:cs="Arial"/>
        </w:rPr>
        <w:t xml:space="preserve">Hazardous material response training requirements are governed by WA 296-824-30005, which meets or exceeds the Occupational Safety and Health Administration (OSHA) standards in 29 CFR 1910.120. In addition, the National Fire Protection Association (NFPA) establishes a standard (NFPA 472) of professional competence for responses to hazardous materials incidents. </w:t>
      </w:r>
    </w:p>
    <w:p w14:paraId="509D3C2D" w14:textId="77777777" w:rsidR="005C1C13" w:rsidRPr="00203457" w:rsidRDefault="005C1C13" w:rsidP="005C1C13">
      <w:pPr>
        <w:pStyle w:val="ListParagraph"/>
        <w:ind w:left="1440"/>
        <w:rPr>
          <w:rFonts w:ascii="Arial" w:hAnsi="Arial" w:cs="Arial"/>
        </w:rPr>
      </w:pPr>
    </w:p>
    <w:p w14:paraId="24C6B5B5" w14:textId="77777777" w:rsidR="00203457" w:rsidRDefault="00203457" w:rsidP="007D5D71">
      <w:pPr>
        <w:pStyle w:val="ListParagraph"/>
        <w:numPr>
          <w:ilvl w:val="0"/>
          <w:numId w:val="92"/>
        </w:numPr>
        <w:rPr>
          <w:rFonts w:ascii="Arial" w:hAnsi="Arial" w:cs="Arial"/>
        </w:rPr>
      </w:pPr>
      <w:r w:rsidRPr="00203457">
        <w:rPr>
          <w:rFonts w:ascii="Arial" w:hAnsi="Arial" w:cs="Arial"/>
        </w:rPr>
        <w:t xml:space="preserve">All hazardous material incident emergency responders and workers at hazardous materials facilities, transport companies, waste treatment facilities, storage facilities and disposal facilities will be provided training which meets federal and state standards. Such training will be commensurate with their employers or organizations’ plan and policies. </w:t>
      </w:r>
    </w:p>
    <w:p w14:paraId="3B1A6D54" w14:textId="72DD3DD4" w:rsidR="005C1C13" w:rsidRDefault="005C1C13">
      <w:pPr>
        <w:rPr>
          <w:rFonts w:eastAsia="Times New Roman" w:cs="Arial"/>
          <w:szCs w:val="24"/>
        </w:rPr>
      </w:pPr>
      <w:r>
        <w:rPr>
          <w:rFonts w:cs="Arial"/>
        </w:rPr>
        <w:br w:type="page"/>
      </w:r>
    </w:p>
    <w:p w14:paraId="7635B68B" w14:textId="77777777" w:rsidR="00203457" w:rsidRPr="00203457" w:rsidRDefault="00203457" w:rsidP="007D5D71">
      <w:pPr>
        <w:pStyle w:val="ListParagraph"/>
        <w:numPr>
          <w:ilvl w:val="0"/>
          <w:numId w:val="92"/>
        </w:numPr>
        <w:rPr>
          <w:rFonts w:ascii="Arial" w:hAnsi="Arial" w:cs="Arial"/>
        </w:rPr>
      </w:pPr>
      <w:r w:rsidRPr="00203457">
        <w:rPr>
          <w:rFonts w:ascii="Arial" w:hAnsi="Arial" w:cs="Arial"/>
        </w:rPr>
        <w:t xml:space="preserve">The minimum level of responder training in accordance with 296-824-30005 WAC is: </w:t>
      </w:r>
    </w:p>
    <w:p w14:paraId="05A8F1E1" w14:textId="77777777" w:rsidR="00203457" w:rsidRPr="0080433B" w:rsidRDefault="00203457" w:rsidP="000971F3">
      <w:pPr>
        <w:pStyle w:val="Heading3"/>
        <w:jc w:val="center"/>
        <w:rPr>
          <w:rFonts w:ascii="Calibri" w:hAnsi="Calibri" w:cs="Calibri"/>
          <w:b w:val="0"/>
          <w:color w:val="auto"/>
        </w:rPr>
      </w:pPr>
      <w:bookmarkStart w:id="4" w:name="_Toc71701466"/>
      <w:bookmarkStart w:id="5" w:name="_Toc73436956"/>
      <w:r w:rsidRPr="0080433B">
        <w:rPr>
          <w:rFonts w:ascii="Calibri" w:hAnsi="Calibri" w:cs="Calibri"/>
          <w:color w:val="auto"/>
        </w:rPr>
        <w:t>Minimum Level of Responder Training</w:t>
      </w:r>
      <w:bookmarkEnd w:id="4"/>
      <w:bookmarkEnd w:id="5"/>
    </w:p>
    <w:tbl>
      <w:tblPr>
        <w:tblStyle w:val="TableGrid"/>
        <w:tblW w:w="0" w:type="auto"/>
        <w:tblLook w:val="04A0" w:firstRow="1" w:lastRow="0" w:firstColumn="1" w:lastColumn="0" w:noHBand="0" w:noVBand="1"/>
      </w:tblPr>
      <w:tblGrid>
        <w:gridCol w:w="1818"/>
        <w:gridCol w:w="7758"/>
      </w:tblGrid>
      <w:tr w:rsidR="00203457" w:rsidRPr="001875D8" w14:paraId="39575EDE" w14:textId="77777777" w:rsidTr="000971F3">
        <w:trPr>
          <w:tblHeader/>
        </w:trPr>
        <w:tc>
          <w:tcPr>
            <w:tcW w:w="1818" w:type="dxa"/>
            <w:shd w:val="pct12" w:color="auto" w:fill="auto"/>
          </w:tcPr>
          <w:p w14:paraId="3D53F01F" w14:textId="77777777" w:rsidR="00203457" w:rsidRPr="001875D8" w:rsidRDefault="00203457" w:rsidP="000971F3">
            <w:pPr>
              <w:spacing w:before="120"/>
              <w:jc w:val="center"/>
              <w:rPr>
                <w:rFonts w:cstheme="minorHAnsi"/>
                <w:b/>
                <w:szCs w:val="24"/>
              </w:rPr>
            </w:pPr>
            <w:r w:rsidRPr="001875D8">
              <w:rPr>
                <w:rFonts w:cstheme="minorHAnsi"/>
                <w:b/>
                <w:szCs w:val="24"/>
              </w:rPr>
              <w:t>LEVEL</w:t>
            </w:r>
          </w:p>
        </w:tc>
        <w:tc>
          <w:tcPr>
            <w:tcW w:w="7758" w:type="dxa"/>
            <w:shd w:val="pct12" w:color="auto" w:fill="auto"/>
          </w:tcPr>
          <w:p w14:paraId="582FB59E" w14:textId="77777777" w:rsidR="00203457" w:rsidRPr="001875D8" w:rsidRDefault="00203457" w:rsidP="000971F3">
            <w:pPr>
              <w:spacing w:before="120"/>
              <w:jc w:val="center"/>
              <w:rPr>
                <w:rFonts w:cstheme="minorHAnsi"/>
                <w:b/>
                <w:szCs w:val="24"/>
              </w:rPr>
            </w:pPr>
            <w:r w:rsidRPr="001875D8">
              <w:rPr>
                <w:rFonts w:cstheme="minorHAnsi"/>
                <w:b/>
                <w:szCs w:val="24"/>
              </w:rPr>
              <w:t>REQUIREMENTS</w:t>
            </w:r>
          </w:p>
        </w:tc>
      </w:tr>
      <w:tr w:rsidR="00203457" w:rsidRPr="001875D8" w14:paraId="43E7D842" w14:textId="77777777" w:rsidTr="000971F3">
        <w:tc>
          <w:tcPr>
            <w:tcW w:w="1818" w:type="dxa"/>
          </w:tcPr>
          <w:p w14:paraId="67DF36C6" w14:textId="77777777" w:rsidR="00203457" w:rsidRPr="001875D8" w:rsidRDefault="00203457" w:rsidP="000971F3">
            <w:pPr>
              <w:spacing w:before="120"/>
              <w:jc w:val="center"/>
              <w:rPr>
                <w:rFonts w:cstheme="minorHAnsi"/>
                <w:b/>
                <w:szCs w:val="24"/>
              </w:rPr>
            </w:pPr>
            <w:r w:rsidRPr="001875D8">
              <w:rPr>
                <w:rFonts w:cstheme="minorHAnsi"/>
                <w:b/>
                <w:szCs w:val="24"/>
              </w:rPr>
              <w:t>Awareness Level</w:t>
            </w:r>
          </w:p>
          <w:p w14:paraId="794538BF" w14:textId="77777777" w:rsidR="00203457" w:rsidRPr="001875D8" w:rsidRDefault="00203457" w:rsidP="000971F3">
            <w:pPr>
              <w:spacing w:before="120"/>
              <w:rPr>
                <w:rFonts w:cstheme="minorHAnsi"/>
                <w:szCs w:val="24"/>
              </w:rPr>
            </w:pPr>
          </w:p>
          <w:p w14:paraId="6F9EEA06" w14:textId="77777777" w:rsidR="00203457" w:rsidRPr="001875D8" w:rsidRDefault="00203457" w:rsidP="000971F3">
            <w:pPr>
              <w:spacing w:before="120"/>
              <w:jc w:val="center"/>
              <w:rPr>
                <w:rFonts w:cstheme="minorHAnsi"/>
                <w:szCs w:val="24"/>
              </w:rPr>
            </w:pPr>
          </w:p>
        </w:tc>
        <w:tc>
          <w:tcPr>
            <w:tcW w:w="7758" w:type="dxa"/>
          </w:tcPr>
          <w:p w14:paraId="3E84E4F0" w14:textId="77777777" w:rsidR="00203457" w:rsidRPr="001875D8" w:rsidRDefault="00203457" w:rsidP="000971F3">
            <w:pPr>
              <w:spacing w:before="120"/>
              <w:rPr>
                <w:rFonts w:cstheme="minorHAnsi"/>
                <w:szCs w:val="24"/>
              </w:rPr>
            </w:pPr>
            <w:r w:rsidRPr="001875D8">
              <w:rPr>
                <w:rFonts w:cstheme="minorHAnsi"/>
                <w:szCs w:val="24"/>
              </w:rPr>
              <w:t>Awareness level responders are those personnel who, in the course of their normal duties, could encounter an emergency involving hazardous materials/weapons of mass destruction (WMD) and be expected to recognize the presence of the hazardous materials/WMD, protect themselves, call for assistance and secure the scene.</w:t>
            </w:r>
          </w:p>
          <w:p w14:paraId="0B4F8F4D" w14:textId="77777777" w:rsidR="00203457" w:rsidRPr="001875D8" w:rsidRDefault="00203457" w:rsidP="000971F3">
            <w:pPr>
              <w:rPr>
                <w:rFonts w:cstheme="minorHAnsi"/>
                <w:szCs w:val="24"/>
              </w:rPr>
            </w:pPr>
          </w:p>
          <w:p w14:paraId="063934B9" w14:textId="77777777" w:rsidR="00203457" w:rsidRPr="001875D8" w:rsidRDefault="00203457" w:rsidP="000971F3">
            <w:pPr>
              <w:rPr>
                <w:rFonts w:cstheme="minorHAnsi"/>
                <w:szCs w:val="24"/>
              </w:rPr>
            </w:pPr>
            <w:r w:rsidRPr="001875D8">
              <w:rPr>
                <w:rFonts w:cstheme="minorHAnsi"/>
                <w:szCs w:val="24"/>
              </w:rPr>
              <w:t>Awareness Level First Responders competencies:</w:t>
            </w:r>
          </w:p>
          <w:p w14:paraId="5BA85614" w14:textId="77777777" w:rsidR="00203457" w:rsidRPr="001875D8" w:rsidRDefault="00203457" w:rsidP="007D5D71">
            <w:pPr>
              <w:pStyle w:val="ListParagraph"/>
              <w:numPr>
                <w:ilvl w:val="0"/>
                <w:numId w:val="93"/>
              </w:numPr>
              <w:spacing w:before="60"/>
              <w:rPr>
                <w:rFonts w:cstheme="minorHAnsi"/>
              </w:rPr>
            </w:pPr>
            <w:r w:rsidRPr="001875D8">
              <w:rPr>
                <w:rFonts w:cstheme="minorHAnsi"/>
              </w:rPr>
              <w:t>Understand what hazardous substances are and their associated risks.</w:t>
            </w:r>
          </w:p>
          <w:p w14:paraId="63FB11EF" w14:textId="77777777" w:rsidR="00203457" w:rsidRPr="001875D8" w:rsidRDefault="00203457" w:rsidP="007D5D71">
            <w:pPr>
              <w:pStyle w:val="ListParagraph"/>
              <w:numPr>
                <w:ilvl w:val="0"/>
                <w:numId w:val="93"/>
              </w:numPr>
              <w:spacing w:before="60"/>
              <w:rPr>
                <w:rFonts w:cstheme="minorHAnsi"/>
              </w:rPr>
            </w:pPr>
            <w:r w:rsidRPr="001875D8">
              <w:rPr>
                <w:rFonts w:cstheme="minorHAnsi"/>
              </w:rPr>
              <w:t>Recognize the presence of hazardous substances in an emergency.</w:t>
            </w:r>
          </w:p>
          <w:p w14:paraId="31EBE168" w14:textId="77777777" w:rsidR="00203457" w:rsidRPr="001875D8" w:rsidRDefault="00203457" w:rsidP="007D5D71">
            <w:pPr>
              <w:pStyle w:val="ListParagraph"/>
              <w:numPr>
                <w:ilvl w:val="0"/>
                <w:numId w:val="93"/>
              </w:numPr>
              <w:spacing w:before="60"/>
              <w:rPr>
                <w:rFonts w:cstheme="minorHAnsi"/>
              </w:rPr>
            </w:pPr>
            <w:r w:rsidRPr="001875D8">
              <w:rPr>
                <w:rFonts w:cstheme="minorHAnsi"/>
              </w:rPr>
              <w:t>Can identify the hazardous substances, when possible.</w:t>
            </w:r>
          </w:p>
          <w:p w14:paraId="4133159E" w14:textId="77777777" w:rsidR="00203457" w:rsidRPr="001875D8" w:rsidRDefault="00203457" w:rsidP="007D5D71">
            <w:pPr>
              <w:pStyle w:val="ListParagraph"/>
              <w:numPr>
                <w:ilvl w:val="0"/>
                <w:numId w:val="93"/>
              </w:numPr>
              <w:spacing w:before="60"/>
              <w:rPr>
                <w:rFonts w:cstheme="minorHAnsi"/>
              </w:rPr>
            </w:pPr>
            <w:r w:rsidRPr="001875D8">
              <w:rPr>
                <w:rFonts w:cstheme="minorHAnsi"/>
              </w:rPr>
              <w:t>Understand the potential consequences of hazardous substances in an emergency.</w:t>
            </w:r>
          </w:p>
          <w:p w14:paraId="5FD12923" w14:textId="77777777" w:rsidR="00203457" w:rsidRPr="001875D8" w:rsidRDefault="00203457" w:rsidP="007D5D71">
            <w:pPr>
              <w:pStyle w:val="ListParagraph"/>
              <w:numPr>
                <w:ilvl w:val="0"/>
                <w:numId w:val="93"/>
              </w:numPr>
              <w:spacing w:before="60"/>
              <w:rPr>
                <w:rFonts w:cstheme="minorHAnsi"/>
              </w:rPr>
            </w:pPr>
            <w:r w:rsidRPr="001875D8">
              <w:rPr>
                <w:rFonts w:cstheme="minorHAnsi"/>
              </w:rPr>
              <w:t>Understand the role of a first responder at the awareness level as described in:</w:t>
            </w:r>
          </w:p>
          <w:p w14:paraId="7623FC47" w14:textId="77777777" w:rsidR="00203457" w:rsidRPr="001875D8" w:rsidRDefault="00203457" w:rsidP="007D5D71">
            <w:pPr>
              <w:pStyle w:val="ListParagraph"/>
              <w:numPr>
                <w:ilvl w:val="1"/>
                <w:numId w:val="93"/>
              </w:numPr>
              <w:spacing w:before="60"/>
              <w:rPr>
                <w:rFonts w:cstheme="minorHAnsi"/>
              </w:rPr>
            </w:pPr>
            <w:r w:rsidRPr="001875D8">
              <w:rPr>
                <w:rFonts w:cstheme="minorHAnsi"/>
              </w:rPr>
              <w:t>The employer’s emergency response plan, including site security and control</w:t>
            </w:r>
          </w:p>
          <w:p w14:paraId="5D922474" w14:textId="77777777" w:rsidR="00203457" w:rsidRPr="001875D8" w:rsidRDefault="00203457" w:rsidP="007D5D71">
            <w:pPr>
              <w:pStyle w:val="ListParagraph"/>
              <w:numPr>
                <w:ilvl w:val="1"/>
                <w:numId w:val="93"/>
              </w:numPr>
              <w:spacing w:before="60"/>
              <w:rPr>
                <w:rFonts w:cstheme="minorHAnsi"/>
              </w:rPr>
            </w:pPr>
            <w:r w:rsidRPr="001875D8">
              <w:rPr>
                <w:rFonts w:cstheme="minorHAnsi"/>
              </w:rPr>
              <w:t>The United States Department of Transportation’s Emergency Response Guidebook.</w:t>
            </w:r>
          </w:p>
          <w:p w14:paraId="4A8D6F4D" w14:textId="77777777" w:rsidR="00203457" w:rsidRPr="001875D8" w:rsidRDefault="00203457" w:rsidP="007D5D71">
            <w:pPr>
              <w:pStyle w:val="ListParagraph"/>
              <w:numPr>
                <w:ilvl w:val="0"/>
                <w:numId w:val="93"/>
              </w:numPr>
              <w:spacing w:before="60"/>
              <w:rPr>
                <w:rFonts w:cstheme="minorHAnsi"/>
              </w:rPr>
            </w:pPr>
            <w:r w:rsidRPr="001875D8">
              <w:rPr>
                <w:rFonts w:cstheme="minorHAnsi"/>
              </w:rPr>
              <w:t>Can use the Emergency Response Guidebook.</w:t>
            </w:r>
          </w:p>
          <w:p w14:paraId="2EF3ABCC" w14:textId="77777777" w:rsidR="00203457" w:rsidRPr="001875D8" w:rsidRDefault="00203457" w:rsidP="007D5D71">
            <w:pPr>
              <w:pStyle w:val="ListParagraph"/>
              <w:numPr>
                <w:ilvl w:val="0"/>
                <w:numId w:val="93"/>
              </w:numPr>
              <w:spacing w:before="60"/>
              <w:rPr>
                <w:rFonts w:cstheme="minorHAnsi"/>
              </w:rPr>
            </w:pPr>
            <w:r w:rsidRPr="001875D8">
              <w:rPr>
                <w:rFonts w:cstheme="minorHAnsi"/>
              </w:rPr>
              <w:t>Recognize the need for additional resources and the need to notify the incident’s communication center accordingly.</w:t>
            </w:r>
          </w:p>
          <w:p w14:paraId="55128E3F" w14:textId="77777777" w:rsidR="00203457" w:rsidRPr="001875D8" w:rsidRDefault="00203457" w:rsidP="000971F3">
            <w:pPr>
              <w:rPr>
                <w:rFonts w:cstheme="minorHAnsi"/>
                <w:szCs w:val="24"/>
              </w:rPr>
            </w:pPr>
          </w:p>
        </w:tc>
      </w:tr>
      <w:tr w:rsidR="00203457" w:rsidRPr="001875D8" w14:paraId="24AC0D2E" w14:textId="77777777" w:rsidTr="000971F3">
        <w:tc>
          <w:tcPr>
            <w:tcW w:w="1818" w:type="dxa"/>
          </w:tcPr>
          <w:p w14:paraId="30603FDB" w14:textId="77777777" w:rsidR="00203457" w:rsidRPr="001875D8" w:rsidRDefault="00203457" w:rsidP="000971F3">
            <w:pPr>
              <w:spacing w:before="120"/>
              <w:jc w:val="center"/>
              <w:rPr>
                <w:rFonts w:cstheme="minorHAnsi"/>
                <w:b/>
                <w:szCs w:val="24"/>
              </w:rPr>
            </w:pPr>
            <w:r w:rsidRPr="001875D8">
              <w:rPr>
                <w:rFonts w:cstheme="minorHAnsi"/>
                <w:b/>
                <w:szCs w:val="24"/>
              </w:rPr>
              <w:t>Operations Level</w:t>
            </w:r>
          </w:p>
          <w:p w14:paraId="777E9344" w14:textId="77777777" w:rsidR="00203457" w:rsidRPr="001875D8" w:rsidRDefault="00203457" w:rsidP="000971F3">
            <w:pPr>
              <w:spacing w:before="120"/>
              <w:rPr>
                <w:rFonts w:cstheme="minorHAnsi"/>
                <w:szCs w:val="24"/>
              </w:rPr>
            </w:pPr>
          </w:p>
          <w:p w14:paraId="4DE48852" w14:textId="77777777" w:rsidR="00203457" w:rsidRPr="001875D8" w:rsidRDefault="00203457" w:rsidP="000971F3">
            <w:pPr>
              <w:spacing w:before="120"/>
              <w:jc w:val="center"/>
              <w:rPr>
                <w:rFonts w:cstheme="minorHAnsi"/>
                <w:szCs w:val="24"/>
              </w:rPr>
            </w:pPr>
          </w:p>
        </w:tc>
        <w:tc>
          <w:tcPr>
            <w:tcW w:w="7758" w:type="dxa"/>
          </w:tcPr>
          <w:p w14:paraId="534E8BED" w14:textId="77777777" w:rsidR="00203457" w:rsidRPr="001875D8" w:rsidRDefault="00203457" w:rsidP="000971F3">
            <w:pPr>
              <w:spacing w:before="120"/>
              <w:rPr>
                <w:rFonts w:cstheme="minorHAnsi"/>
                <w:szCs w:val="24"/>
              </w:rPr>
            </w:pPr>
            <w:r w:rsidRPr="001875D8">
              <w:rPr>
                <w:rFonts w:cstheme="minorHAnsi"/>
                <w:szCs w:val="24"/>
              </w:rPr>
              <w:t>Operations level responders are personnel who respond to hazardous materials/WMD incidents for the purpose of implementing or supporting actions to protect people, property and the environment</w:t>
            </w:r>
            <w:r>
              <w:rPr>
                <w:rFonts w:cstheme="minorHAnsi"/>
                <w:szCs w:val="24"/>
              </w:rPr>
              <w:t xml:space="preserve"> from the effects of a release.</w:t>
            </w:r>
            <w:r w:rsidRPr="001875D8">
              <w:rPr>
                <w:rFonts w:cstheme="minorHAnsi"/>
                <w:szCs w:val="24"/>
              </w:rPr>
              <w:t xml:space="preserve"> They are trained to respond in a defense fashion, which may include attempts to confine, contain or otherwise control the release without coming into contact with the material/product.</w:t>
            </w:r>
          </w:p>
          <w:p w14:paraId="075AF0A6" w14:textId="77777777" w:rsidR="00203457" w:rsidRPr="001875D8" w:rsidRDefault="00203457" w:rsidP="000971F3">
            <w:pPr>
              <w:rPr>
                <w:rFonts w:cstheme="minorHAnsi"/>
                <w:szCs w:val="24"/>
              </w:rPr>
            </w:pPr>
          </w:p>
          <w:p w14:paraId="46CEB2D9" w14:textId="77777777" w:rsidR="00203457" w:rsidRPr="001875D8" w:rsidRDefault="00203457" w:rsidP="000971F3">
            <w:pPr>
              <w:rPr>
                <w:rFonts w:cstheme="minorHAnsi"/>
                <w:szCs w:val="24"/>
              </w:rPr>
            </w:pPr>
            <w:r w:rsidRPr="001875D8">
              <w:rPr>
                <w:rFonts w:cstheme="minorHAnsi"/>
                <w:szCs w:val="24"/>
              </w:rPr>
              <w:t xml:space="preserve">First responders at the operations level must receive Operations training and demonstrate awareness level competencies as well as the competency to:  </w:t>
            </w:r>
          </w:p>
          <w:p w14:paraId="02AFFE8F" w14:textId="77777777" w:rsidR="00203457" w:rsidRPr="001875D8" w:rsidRDefault="00203457" w:rsidP="007D5D71">
            <w:pPr>
              <w:pStyle w:val="ListParagraph"/>
              <w:numPr>
                <w:ilvl w:val="0"/>
                <w:numId w:val="94"/>
              </w:numPr>
              <w:spacing w:before="60"/>
              <w:rPr>
                <w:rFonts w:cstheme="minorHAnsi"/>
              </w:rPr>
            </w:pPr>
            <w:r w:rsidRPr="001875D8">
              <w:rPr>
                <w:rFonts w:cstheme="minorHAnsi"/>
              </w:rPr>
              <w:t>Know basic hazard and risk assessment techniques.</w:t>
            </w:r>
          </w:p>
          <w:p w14:paraId="34C5719E" w14:textId="77777777" w:rsidR="00203457" w:rsidRPr="001875D8" w:rsidRDefault="00203457" w:rsidP="007D5D71">
            <w:pPr>
              <w:pStyle w:val="ListParagraph"/>
              <w:numPr>
                <w:ilvl w:val="0"/>
                <w:numId w:val="94"/>
              </w:numPr>
              <w:spacing w:before="60"/>
              <w:rPr>
                <w:rFonts w:cstheme="minorHAnsi"/>
              </w:rPr>
            </w:pPr>
            <w:r w:rsidRPr="001875D8">
              <w:rPr>
                <w:rFonts w:cstheme="minorHAnsi"/>
              </w:rPr>
              <w:t>Select and use personal protective equipment (PPE) appropriate for first responder operations level.</w:t>
            </w:r>
          </w:p>
          <w:p w14:paraId="15A480B0" w14:textId="77777777" w:rsidR="00203457" w:rsidRPr="001875D8" w:rsidRDefault="00203457" w:rsidP="007D5D71">
            <w:pPr>
              <w:pStyle w:val="ListParagraph"/>
              <w:numPr>
                <w:ilvl w:val="0"/>
                <w:numId w:val="94"/>
              </w:numPr>
              <w:spacing w:before="60"/>
              <w:rPr>
                <w:rFonts w:cstheme="minorHAnsi"/>
              </w:rPr>
            </w:pPr>
            <w:r w:rsidRPr="001875D8">
              <w:rPr>
                <w:rFonts w:cstheme="minorHAnsi"/>
              </w:rPr>
              <w:t>Understand the basic hazardous materials terms.</w:t>
            </w:r>
          </w:p>
          <w:p w14:paraId="62E99296" w14:textId="77777777" w:rsidR="00203457" w:rsidRPr="001875D8" w:rsidRDefault="00203457" w:rsidP="007D5D71">
            <w:pPr>
              <w:pStyle w:val="ListParagraph"/>
              <w:numPr>
                <w:ilvl w:val="0"/>
                <w:numId w:val="94"/>
              </w:numPr>
              <w:spacing w:before="60"/>
              <w:rPr>
                <w:rFonts w:cstheme="minorHAnsi"/>
              </w:rPr>
            </w:pPr>
            <w:r w:rsidRPr="001875D8">
              <w:rPr>
                <w:rFonts w:cstheme="minorHAnsi"/>
              </w:rPr>
              <w:t>Perform basic control, containment, and/or confinement operations within the capabilities of the resources and PPE available.</w:t>
            </w:r>
          </w:p>
          <w:p w14:paraId="35A97C9A" w14:textId="77777777" w:rsidR="00203457" w:rsidRPr="001875D8" w:rsidRDefault="00203457" w:rsidP="007D5D71">
            <w:pPr>
              <w:pStyle w:val="ListParagraph"/>
              <w:numPr>
                <w:ilvl w:val="0"/>
                <w:numId w:val="94"/>
              </w:numPr>
              <w:spacing w:before="60"/>
              <w:rPr>
                <w:rFonts w:cstheme="minorHAnsi"/>
              </w:rPr>
            </w:pPr>
            <w:r w:rsidRPr="001875D8">
              <w:rPr>
                <w:rFonts w:cstheme="minorHAnsi"/>
              </w:rPr>
              <w:t>Implement decontamination procedures to their level training.</w:t>
            </w:r>
          </w:p>
          <w:p w14:paraId="421E004E" w14:textId="77777777" w:rsidR="00203457" w:rsidRPr="001875D8" w:rsidRDefault="00203457" w:rsidP="007D5D71">
            <w:pPr>
              <w:pStyle w:val="ListParagraph"/>
              <w:numPr>
                <w:ilvl w:val="0"/>
                <w:numId w:val="94"/>
              </w:numPr>
              <w:spacing w:before="60"/>
              <w:rPr>
                <w:rFonts w:cstheme="minorHAnsi"/>
              </w:rPr>
            </w:pPr>
            <w:r w:rsidRPr="001875D8">
              <w:rPr>
                <w:rFonts w:cstheme="minorHAnsi"/>
              </w:rPr>
              <w:t>Understand relevant standard operating and termination procedures.</w:t>
            </w:r>
          </w:p>
          <w:p w14:paraId="13FE7A71" w14:textId="77777777" w:rsidR="00203457" w:rsidRPr="001875D8" w:rsidRDefault="00203457" w:rsidP="000971F3">
            <w:pPr>
              <w:rPr>
                <w:rFonts w:cstheme="minorHAnsi"/>
                <w:szCs w:val="24"/>
              </w:rPr>
            </w:pPr>
          </w:p>
        </w:tc>
      </w:tr>
      <w:tr w:rsidR="00203457" w:rsidRPr="001875D8" w14:paraId="3342B6A8" w14:textId="77777777" w:rsidTr="000971F3">
        <w:tc>
          <w:tcPr>
            <w:tcW w:w="1818" w:type="dxa"/>
          </w:tcPr>
          <w:p w14:paraId="7782662A" w14:textId="77777777" w:rsidR="00203457" w:rsidRPr="001875D8" w:rsidRDefault="00203457" w:rsidP="000971F3">
            <w:pPr>
              <w:spacing w:before="120"/>
              <w:jc w:val="center"/>
              <w:rPr>
                <w:rFonts w:cstheme="minorHAnsi"/>
                <w:b/>
                <w:szCs w:val="24"/>
              </w:rPr>
            </w:pPr>
            <w:r w:rsidRPr="001875D8">
              <w:rPr>
                <w:rFonts w:cstheme="minorHAnsi"/>
                <w:b/>
                <w:szCs w:val="24"/>
              </w:rPr>
              <w:t>Technician</w:t>
            </w:r>
          </w:p>
          <w:p w14:paraId="60964BE5" w14:textId="77777777" w:rsidR="00203457" w:rsidRPr="001875D8" w:rsidRDefault="00203457" w:rsidP="000971F3">
            <w:pPr>
              <w:jc w:val="center"/>
              <w:rPr>
                <w:rFonts w:cstheme="minorHAnsi"/>
                <w:b/>
                <w:szCs w:val="24"/>
              </w:rPr>
            </w:pPr>
            <w:r w:rsidRPr="001875D8">
              <w:rPr>
                <w:rFonts w:cstheme="minorHAnsi"/>
                <w:b/>
                <w:szCs w:val="24"/>
              </w:rPr>
              <w:t>Level</w:t>
            </w:r>
          </w:p>
          <w:p w14:paraId="00EA8CF4" w14:textId="77777777" w:rsidR="00203457" w:rsidRPr="001875D8" w:rsidRDefault="00203457" w:rsidP="000971F3">
            <w:pPr>
              <w:rPr>
                <w:rFonts w:cstheme="minorHAnsi"/>
                <w:szCs w:val="24"/>
              </w:rPr>
            </w:pPr>
          </w:p>
          <w:p w14:paraId="412E0A50" w14:textId="77777777" w:rsidR="00203457" w:rsidRPr="001875D8" w:rsidRDefault="00203457" w:rsidP="000971F3">
            <w:pPr>
              <w:rPr>
                <w:rFonts w:cstheme="minorHAnsi"/>
                <w:szCs w:val="24"/>
              </w:rPr>
            </w:pPr>
          </w:p>
          <w:p w14:paraId="1E4E7635" w14:textId="77777777" w:rsidR="00203457" w:rsidRPr="001875D8" w:rsidRDefault="00203457" w:rsidP="000971F3">
            <w:pPr>
              <w:jc w:val="center"/>
              <w:rPr>
                <w:rFonts w:cstheme="minorHAnsi"/>
                <w:szCs w:val="24"/>
              </w:rPr>
            </w:pPr>
          </w:p>
        </w:tc>
        <w:tc>
          <w:tcPr>
            <w:tcW w:w="7758" w:type="dxa"/>
          </w:tcPr>
          <w:p w14:paraId="431997B6" w14:textId="77777777" w:rsidR="00203457" w:rsidRPr="001875D8" w:rsidRDefault="00203457" w:rsidP="000971F3">
            <w:pPr>
              <w:spacing w:before="120"/>
              <w:rPr>
                <w:rFonts w:cstheme="minorHAnsi"/>
                <w:szCs w:val="24"/>
              </w:rPr>
            </w:pPr>
            <w:r w:rsidRPr="001875D8">
              <w:rPr>
                <w:rFonts w:cstheme="minorHAnsi"/>
                <w:szCs w:val="24"/>
              </w:rPr>
              <w:t>Technician level responders are personnel who respond to a hazardous materials/WMD incident using a risk-based response process to analyze the situation involving hazardous materials/WMD, select applicable decontamination procedures and control the release using specialized protective clothing and control equipment.</w:t>
            </w:r>
          </w:p>
          <w:p w14:paraId="47DDED65" w14:textId="77777777" w:rsidR="00203457" w:rsidRPr="001875D8" w:rsidRDefault="00203457" w:rsidP="000971F3">
            <w:pPr>
              <w:rPr>
                <w:rFonts w:cstheme="minorHAnsi"/>
                <w:szCs w:val="24"/>
              </w:rPr>
            </w:pPr>
          </w:p>
          <w:p w14:paraId="27E91216" w14:textId="77777777" w:rsidR="00203457" w:rsidRPr="001875D8" w:rsidRDefault="00203457" w:rsidP="000971F3">
            <w:pPr>
              <w:rPr>
                <w:rFonts w:cstheme="minorHAnsi"/>
                <w:szCs w:val="24"/>
              </w:rPr>
            </w:pPr>
            <w:r w:rsidRPr="001875D8">
              <w:rPr>
                <w:rFonts w:cstheme="minorHAnsi"/>
                <w:szCs w:val="24"/>
              </w:rPr>
              <w:t>First responders at the technician level must receive training and demonstrate operations level competencies as well as the competency to:</w:t>
            </w:r>
          </w:p>
          <w:p w14:paraId="33679A07" w14:textId="77777777" w:rsidR="00203457" w:rsidRPr="001875D8" w:rsidRDefault="00203457" w:rsidP="007D5D71">
            <w:pPr>
              <w:pStyle w:val="ListParagraph"/>
              <w:numPr>
                <w:ilvl w:val="0"/>
                <w:numId w:val="95"/>
              </w:numPr>
              <w:spacing w:before="60"/>
              <w:rPr>
                <w:rFonts w:cstheme="minorHAnsi"/>
              </w:rPr>
            </w:pPr>
            <w:r w:rsidRPr="001875D8">
              <w:rPr>
                <w:rFonts w:cstheme="minorHAnsi"/>
              </w:rPr>
              <w:t>Implement an employer’s emergency response plan.</w:t>
            </w:r>
          </w:p>
          <w:p w14:paraId="288CD5B0" w14:textId="77777777" w:rsidR="00203457" w:rsidRPr="001875D8" w:rsidRDefault="00203457" w:rsidP="007D5D71">
            <w:pPr>
              <w:pStyle w:val="ListParagraph"/>
              <w:numPr>
                <w:ilvl w:val="0"/>
                <w:numId w:val="95"/>
              </w:numPr>
              <w:spacing w:before="60"/>
              <w:rPr>
                <w:rFonts w:cstheme="minorHAnsi"/>
              </w:rPr>
            </w:pPr>
            <w:r w:rsidRPr="001875D8">
              <w:rPr>
                <w:rFonts w:cstheme="minorHAnsi"/>
              </w:rPr>
              <w:t>Function within their assigned role in the incident command system.</w:t>
            </w:r>
          </w:p>
          <w:p w14:paraId="3DEE7DEE" w14:textId="77777777" w:rsidR="00203457" w:rsidRPr="001875D8" w:rsidRDefault="00203457" w:rsidP="007D5D71">
            <w:pPr>
              <w:pStyle w:val="ListParagraph"/>
              <w:numPr>
                <w:ilvl w:val="0"/>
                <w:numId w:val="95"/>
              </w:numPr>
              <w:spacing w:before="60"/>
              <w:rPr>
                <w:rFonts w:cstheme="minorHAnsi"/>
              </w:rPr>
            </w:pPr>
            <w:r w:rsidRPr="001875D8">
              <w:rPr>
                <w:rFonts w:cstheme="minorHAnsi"/>
              </w:rPr>
              <w:t>Understand hazard and risk assessment techniques.</w:t>
            </w:r>
          </w:p>
          <w:p w14:paraId="0161E7C2" w14:textId="77777777" w:rsidR="00203457" w:rsidRPr="001875D8" w:rsidRDefault="00203457" w:rsidP="007D5D71">
            <w:pPr>
              <w:pStyle w:val="ListParagraph"/>
              <w:numPr>
                <w:ilvl w:val="0"/>
                <w:numId w:val="95"/>
              </w:numPr>
              <w:spacing w:before="60"/>
              <w:rPr>
                <w:rFonts w:cstheme="minorHAnsi"/>
              </w:rPr>
            </w:pPr>
            <w:r w:rsidRPr="001875D8">
              <w:rPr>
                <w:rFonts w:cstheme="minorHAnsi"/>
              </w:rPr>
              <w:t>Understand basic chemical and toxicological terminology and behavior.</w:t>
            </w:r>
          </w:p>
          <w:p w14:paraId="2404BE37" w14:textId="77777777" w:rsidR="00203457" w:rsidRPr="001875D8" w:rsidRDefault="00203457" w:rsidP="007D5D71">
            <w:pPr>
              <w:pStyle w:val="ListParagraph"/>
              <w:numPr>
                <w:ilvl w:val="0"/>
                <w:numId w:val="95"/>
              </w:numPr>
              <w:spacing w:before="60"/>
              <w:rPr>
                <w:rFonts w:cstheme="minorHAnsi"/>
              </w:rPr>
            </w:pPr>
            <w:r w:rsidRPr="001875D8">
              <w:rPr>
                <w:rFonts w:cstheme="minorHAnsi"/>
              </w:rPr>
              <w:t>Use field survey instruments and equipment to classify, identify, and verify materials at the incident.</w:t>
            </w:r>
          </w:p>
          <w:p w14:paraId="65021B6C" w14:textId="77777777" w:rsidR="00203457" w:rsidRPr="001875D8" w:rsidRDefault="00203457" w:rsidP="007D5D71">
            <w:pPr>
              <w:pStyle w:val="ListParagraph"/>
              <w:numPr>
                <w:ilvl w:val="0"/>
                <w:numId w:val="95"/>
              </w:numPr>
              <w:spacing w:before="60"/>
              <w:rPr>
                <w:rFonts w:cstheme="minorHAnsi"/>
              </w:rPr>
            </w:pPr>
            <w:r w:rsidRPr="001875D8">
              <w:rPr>
                <w:rFonts w:cstheme="minorHAnsi"/>
              </w:rPr>
              <w:t>Select and use personal protective equipment (PPE)</w:t>
            </w:r>
            <w:r>
              <w:rPr>
                <w:rFonts w:cstheme="minorHAnsi"/>
              </w:rPr>
              <w:t xml:space="preserve"> </w:t>
            </w:r>
            <w:r w:rsidRPr="001875D8">
              <w:rPr>
                <w:rFonts w:cstheme="minorHAnsi"/>
              </w:rPr>
              <w:t>appropriate for hazardous materials technicians.</w:t>
            </w:r>
          </w:p>
          <w:p w14:paraId="1CE2E29A" w14:textId="77777777" w:rsidR="00203457" w:rsidRPr="001875D8" w:rsidRDefault="00203457" w:rsidP="007D5D71">
            <w:pPr>
              <w:pStyle w:val="ListParagraph"/>
              <w:numPr>
                <w:ilvl w:val="0"/>
                <w:numId w:val="95"/>
              </w:numPr>
              <w:spacing w:before="60"/>
              <w:rPr>
                <w:rFonts w:cstheme="minorHAnsi"/>
              </w:rPr>
            </w:pPr>
            <w:r w:rsidRPr="001875D8">
              <w:rPr>
                <w:rFonts w:cstheme="minorHAnsi"/>
              </w:rPr>
              <w:t>Perform advance control, containment, and/or confinement operations within the capabilities of the resources and PPE available.</w:t>
            </w:r>
          </w:p>
          <w:p w14:paraId="471C0071" w14:textId="77777777" w:rsidR="00203457" w:rsidRPr="001875D8" w:rsidRDefault="00203457" w:rsidP="007D5D71">
            <w:pPr>
              <w:pStyle w:val="ListParagraph"/>
              <w:numPr>
                <w:ilvl w:val="0"/>
                <w:numId w:val="95"/>
              </w:numPr>
              <w:spacing w:before="60"/>
              <w:rPr>
                <w:rFonts w:cstheme="minorHAnsi"/>
              </w:rPr>
            </w:pPr>
            <w:r w:rsidRPr="001875D8">
              <w:rPr>
                <w:rFonts w:cstheme="minorHAnsi"/>
              </w:rPr>
              <w:t>Implement decontamination procedures to their level of training.</w:t>
            </w:r>
          </w:p>
          <w:p w14:paraId="1849C85E" w14:textId="77777777" w:rsidR="00203457" w:rsidRPr="001875D8" w:rsidRDefault="00203457" w:rsidP="007D5D71">
            <w:pPr>
              <w:pStyle w:val="ListParagraph"/>
              <w:numPr>
                <w:ilvl w:val="0"/>
                <w:numId w:val="95"/>
              </w:numPr>
              <w:spacing w:before="60"/>
              <w:rPr>
                <w:rFonts w:cstheme="minorHAnsi"/>
              </w:rPr>
            </w:pPr>
            <w:r w:rsidRPr="001875D8">
              <w:rPr>
                <w:rFonts w:cstheme="minorHAnsi"/>
              </w:rPr>
              <w:t>Understand termination procedures.</w:t>
            </w:r>
          </w:p>
          <w:p w14:paraId="61988567" w14:textId="77777777" w:rsidR="00203457" w:rsidRPr="001875D8" w:rsidRDefault="00203457" w:rsidP="000971F3">
            <w:pPr>
              <w:pStyle w:val="ListParagraph"/>
              <w:rPr>
                <w:rFonts w:cstheme="minorHAnsi"/>
              </w:rPr>
            </w:pPr>
          </w:p>
        </w:tc>
      </w:tr>
      <w:tr w:rsidR="00203457" w:rsidRPr="001875D8" w14:paraId="0B3D0120" w14:textId="77777777" w:rsidTr="000971F3">
        <w:tc>
          <w:tcPr>
            <w:tcW w:w="1818" w:type="dxa"/>
          </w:tcPr>
          <w:p w14:paraId="216616A3" w14:textId="77777777" w:rsidR="00203457" w:rsidRPr="001875D8" w:rsidRDefault="00203457" w:rsidP="000971F3">
            <w:pPr>
              <w:spacing w:before="120"/>
              <w:jc w:val="center"/>
              <w:rPr>
                <w:rFonts w:cstheme="minorHAnsi"/>
                <w:b/>
                <w:szCs w:val="24"/>
              </w:rPr>
            </w:pPr>
            <w:r w:rsidRPr="001875D8">
              <w:rPr>
                <w:rFonts w:cstheme="minorHAnsi"/>
                <w:b/>
                <w:szCs w:val="24"/>
              </w:rPr>
              <w:t>Specialist Level</w:t>
            </w:r>
          </w:p>
          <w:p w14:paraId="647F2941" w14:textId="77777777" w:rsidR="00203457" w:rsidRPr="001875D8" w:rsidRDefault="00203457" w:rsidP="000971F3">
            <w:pPr>
              <w:spacing w:before="120"/>
              <w:jc w:val="center"/>
              <w:rPr>
                <w:rFonts w:cstheme="minorHAnsi"/>
                <w:szCs w:val="24"/>
              </w:rPr>
            </w:pPr>
          </w:p>
          <w:p w14:paraId="7D5E8BBC" w14:textId="77777777" w:rsidR="00203457" w:rsidRPr="001875D8" w:rsidRDefault="00203457" w:rsidP="000971F3">
            <w:pPr>
              <w:spacing w:before="120"/>
              <w:jc w:val="center"/>
              <w:rPr>
                <w:rFonts w:cstheme="minorHAnsi"/>
                <w:szCs w:val="24"/>
              </w:rPr>
            </w:pPr>
          </w:p>
        </w:tc>
        <w:tc>
          <w:tcPr>
            <w:tcW w:w="7758" w:type="dxa"/>
          </w:tcPr>
          <w:p w14:paraId="2F23A56E" w14:textId="77777777" w:rsidR="00203457" w:rsidRPr="001875D8" w:rsidRDefault="00203457" w:rsidP="000971F3">
            <w:pPr>
              <w:spacing w:before="120"/>
              <w:rPr>
                <w:rFonts w:cstheme="minorHAnsi"/>
                <w:szCs w:val="24"/>
              </w:rPr>
            </w:pPr>
            <w:r w:rsidRPr="001875D8">
              <w:rPr>
                <w:rFonts w:cstheme="minorHAnsi"/>
                <w:szCs w:val="24"/>
              </w:rPr>
              <w:t>Specialist level responders are personnel who respond with and provide support to h</w:t>
            </w:r>
            <w:r>
              <w:rPr>
                <w:rFonts w:cstheme="minorHAnsi"/>
                <w:szCs w:val="24"/>
              </w:rPr>
              <w:t>azardous materials technicians.</w:t>
            </w:r>
            <w:r w:rsidRPr="001875D8">
              <w:rPr>
                <w:rFonts w:cstheme="minorHAnsi"/>
                <w:szCs w:val="24"/>
              </w:rPr>
              <w:t xml:space="preserve"> Their duties parallel those of hazardous materials technicians but require a more specific knowledge of the various substances they </w:t>
            </w:r>
            <w:r>
              <w:rPr>
                <w:rFonts w:cstheme="minorHAnsi"/>
                <w:szCs w:val="24"/>
              </w:rPr>
              <w:t xml:space="preserve">may be called upon to contain. </w:t>
            </w:r>
            <w:r w:rsidRPr="001875D8">
              <w:rPr>
                <w:rFonts w:cstheme="minorHAnsi"/>
                <w:szCs w:val="24"/>
              </w:rPr>
              <w:t>Hazardous materials specialists also act as site liaisons with federal, state, tribal and local government authorities with regard to site activities.</w:t>
            </w:r>
          </w:p>
          <w:p w14:paraId="058E49A7" w14:textId="77777777" w:rsidR="00203457" w:rsidRPr="001875D8" w:rsidRDefault="00203457" w:rsidP="000971F3">
            <w:pPr>
              <w:rPr>
                <w:rFonts w:cstheme="minorHAnsi"/>
                <w:szCs w:val="24"/>
              </w:rPr>
            </w:pPr>
          </w:p>
          <w:p w14:paraId="3EAC333B" w14:textId="77777777" w:rsidR="00203457" w:rsidRPr="001875D8" w:rsidRDefault="00203457" w:rsidP="000971F3">
            <w:pPr>
              <w:rPr>
                <w:rFonts w:cstheme="minorHAnsi"/>
                <w:szCs w:val="24"/>
              </w:rPr>
            </w:pPr>
            <w:r w:rsidRPr="001875D8">
              <w:rPr>
                <w:rFonts w:cstheme="minorHAnsi"/>
                <w:szCs w:val="24"/>
              </w:rPr>
              <w:t>First responders at the specialist level must receive Specialist training and demonstrate technician level competencies as well as the competency to:</w:t>
            </w:r>
          </w:p>
          <w:p w14:paraId="6F3634AC" w14:textId="77777777" w:rsidR="00203457" w:rsidRPr="001875D8" w:rsidRDefault="00203457" w:rsidP="007D5D71">
            <w:pPr>
              <w:pStyle w:val="ListParagraph"/>
              <w:numPr>
                <w:ilvl w:val="0"/>
                <w:numId w:val="96"/>
              </w:numPr>
              <w:spacing w:before="60"/>
              <w:rPr>
                <w:rFonts w:cstheme="minorHAnsi"/>
              </w:rPr>
            </w:pPr>
            <w:r w:rsidRPr="001875D8">
              <w:rPr>
                <w:rFonts w:cstheme="minorHAnsi"/>
              </w:rPr>
              <w:t>Implement the local emergency response plan.</w:t>
            </w:r>
          </w:p>
          <w:p w14:paraId="0D8FAD50" w14:textId="77777777" w:rsidR="00203457" w:rsidRPr="001875D8" w:rsidRDefault="00203457" w:rsidP="007D5D71">
            <w:pPr>
              <w:pStyle w:val="ListParagraph"/>
              <w:numPr>
                <w:ilvl w:val="0"/>
                <w:numId w:val="96"/>
              </w:numPr>
              <w:spacing w:before="60"/>
              <w:rPr>
                <w:rFonts w:cstheme="minorHAnsi"/>
              </w:rPr>
            </w:pPr>
            <w:r w:rsidRPr="001875D8">
              <w:rPr>
                <w:rFonts w:cstheme="minorHAnsi"/>
              </w:rPr>
              <w:t>Know of the state emergency response plan.</w:t>
            </w:r>
          </w:p>
          <w:p w14:paraId="5BF88F15" w14:textId="77777777" w:rsidR="00203457" w:rsidRPr="001875D8" w:rsidRDefault="00203457" w:rsidP="007D5D71">
            <w:pPr>
              <w:pStyle w:val="ListParagraph"/>
              <w:numPr>
                <w:ilvl w:val="0"/>
                <w:numId w:val="96"/>
              </w:numPr>
              <w:spacing w:before="60"/>
              <w:rPr>
                <w:rFonts w:cstheme="minorHAnsi"/>
              </w:rPr>
            </w:pPr>
            <w:r w:rsidRPr="001875D8">
              <w:rPr>
                <w:rFonts w:cstheme="minorHAnsi"/>
              </w:rPr>
              <w:t>Develop a site safety and control plan.</w:t>
            </w:r>
          </w:p>
          <w:p w14:paraId="6995FB3B" w14:textId="77777777" w:rsidR="00203457" w:rsidRPr="001875D8" w:rsidRDefault="00203457" w:rsidP="007D5D71">
            <w:pPr>
              <w:pStyle w:val="ListParagraph"/>
              <w:numPr>
                <w:ilvl w:val="0"/>
                <w:numId w:val="96"/>
              </w:numPr>
              <w:spacing w:before="60"/>
              <w:rPr>
                <w:rFonts w:cstheme="minorHAnsi"/>
              </w:rPr>
            </w:pPr>
            <w:r w:rsidRPr="001875D8">
              <w:rPr>
                <w:rFonts w:cstheme="minorHAnsi"/>
              </w:rPr>
              <w:t>Understand chemical, radiological and toxicological terminology and behavior.</w:t>
            </w:r>
          </w:p>
          <w:p w14:paraId="39D40823" w14:textId="77777777" w:rsidR="00203457" w:rsidRPr="001875D8" w:rsidRDefault="00203457" w:rsidP="007D5D71">
            <w:pPr>
              <w:pStyle w:val="ListParagraph"/>
              <w:numPr>
                <w:ilvl w:val="0"/>
                <w:numId w:val="96"/>
              </w:numPr>
              <w:spacing w:before="60"/>
              <w:rPr>
                <w:rFonts w:cstheme="minorHAnsi"/>
              </w:rPr>
            </w:pPr>
            <w:r w:rsidRPr="001875D8">
              <w:rPr>
                <w:rFonts w:cstheme="minorHAnsi"/>
              </w:rPr>
              <w:t>Understand in-depth hazard and risk techniques.</w:t>
            </w:r>
          </w:p>
          <w:p w14:paraId="1648EA4E" w14:textId="77777777" w:rsidR="00203457" w:rsidRPr="001875D8" w:rsidRDefault="00203457" w:rsidP="007D5D71">
            <w:pPr>
              <w:pStyle w:val="ListParagraph"/>
              <w:numPr>
                <w:ilvl w:val="0"/>
                <w:numId w:val="96"/>
              </w:numPr>
              <w:spacing w:before="60"/>
              <w:rPr>
                <w:rFonts w:cstheme="minorHAnsi"/>
              </w:rPr>
            </w:pPr>
            <w:r w:rsidRPr="001875D8">
              <w:rPr>
                <w:rFonts w:cstheme="minorHAnsi"/>
              </w:rPr>
              <w:t>Use advanced survey instruments and equipment to classify, identify and verify materials at the incident.</w:t>
            </w:r>
          </w:p>
          <w:p w14:paraId="06515FAC" w14:textId="77777777" w:rsidR="00203457" w:rsidRPr="001875D8" w:rsidRDefault="00203457" w:rsidP="007D5D71">
            <w:pPr>
              <w:pStyle w:val="ListParagraph"/>
              <w:numPr>
                <w:ilvl w:val="0"/>
                <w:numId w:val="96"/>
              </w:numPr>
              <w:spacing w:before="60"/>
              <w:rPr>
                <w:rFonts w:cstheme="minorHAnsi"/>
              </w:rPr>
            </w:pPr>
            <w:r w:rsidRPr="001875D8">
              <w:rPr>
                <w:rFonts w:cstheme="minorHAnsi"/>
              </w:rPr>
              <w:t>Select and use proper specialized chemical PPE given to hazardous materials specialists.</w:t>
            </w:r>
          </w:p>
          <w:p w14:paraId="7ACFF8D6" w14:textId="77777777" w:rsidR="00203457" w:rsidRPr="001875D8" w:rsidRDefault="00203457" w:rsidP="007D5D71">
            <w:pPr>
              <w:pStyle w:val="ListParagraph"/>
              <w:numPr>
                <w:ilvl w:val="0"/>
                <w:numId w:val="96"/>
              </w:numPr>
              <w:spacing w:before="60"/>
              <w:rPr>
                <w:rFonts w:cstheme="minorHAnsi"/>
              </w:rPr>
            </w:pPr>
            <w:r w:rsidRPr="001875D8">
              <w:rPr>
                <w:rFonts w:cstheme="minorHAnsi"/>
              </w:rPr>
              <w:t>Perform specialized control, containment and/or confinement operations within the capabilities of the resources and PPE available.</w:t>
            </w:r>
          </w:p>
          <w:p w14:paraId="178A2228" w14:textId="77777777" w:rsidR="00203457" w:rsidRPr="001875D8" w:rsidRDefault="00203457" w:rsidP="007D5D71">
            <w:pPr>
              <w:pStyle w:val="ListParagraph"/>
              <w:numPr>
                <w:ilvl w:val="0"/>
                <w:numId w:val="96"/>
              </w:numPr>
              <w:spacing w:before="60"/>
              <w:rPr>
                <w:rFonts w:cstheme="minorHAnsi"/>
              </w:rPr>
            </w:pPr>
            <w:r w:rsidRPr="001875D8">
              <w:rPr>
                <w:rFonts w:cstheme="minorHAnsi"/>
              </w:rPr>
              <w:t>Determine decontamination procedures.</w:t>
            </w:r>
          </w:p>
          <w:p w14:paraId="294D081D" w14:textId="77777777" w:rsidR="00203457" w:rsidRPr="001875D8" w:rsidRDefault="00203457" w:rsidP="000971F3">
            <w:pPr>
              <w:pStyle w:val="ListParagraph"/>
              <w:rPr>
                <w:rFonts w:cstheme="minorHAnsi"/>
              </w:rPr>
            </w:pPr>
          </w:p>
        </w:tc>
      </w:tr>
      <w:tr w:rsidR="00203457" w:rsidRPr="001875D8" w14:paraId="22C9D6A5" w14:textId="77777777" w:rsidTr="000971F3">
        <w:tc>
          <w:tcPr>
            <w:tcW w:w="1818" w:type="dxa"/>
          </w:tcPr>
          <w:p w14:paraId="3E60F221" w14:textId="77777777" w:rsidR="00203457" w:rsidRPr="001875D8" w:rsidRDefault="00203457" w:rsidP="000971F3">
            <w:pPr>
              <w:spacing w:before="120"/>
              <w:jc w:val="center"/>
              <w:rPr>
                <w:rFonts w:cstheme="minorHAnsi"/>
                <w:b/>
                <w:szCs w:val="24"/>
              </w:rPr>
            </w:pPr>
            <w:r w:rsidRPr="001875D8">
              <w:rPr>
                <w:rFonts w:cstheme="minorHAnsi"/>
                <w:b/>
                <w:szCs w:val="24"/>
              </w:rPr>
              <w:t>Incident Commander</w:t>
            </w:r>
          </w:p>
          <w:p w14:paraId="2835BD19" w14:textId="77777777" w:rsidR="00203457" w:rsidRPr="001875D8" w:rsidRDefault="00203457" w:rsidP="000971F3">
            <w:pPr>
              <w:spacing w:before="120"/>
              <w:jc w:val="center"/>
              <w:rPr>
                <w:rFonts w:cstheme="minorHAnsi"/>
                <w:szCs w:val="24"/>
              </w:rPr>
            </w:pPr>
          </w:p>
          <w:p w14:paraId="30A42B25" w14:textId="77777777" w:rsidR="00203457" w:rsidRPr="001875D8" w:rsidRDefault="00203457" w:rsidP="000971F3">
            <w:pPr>
              <w:spacing w:before="120"/>
              <w:jc w:val="center"/>
              <w:rPr>
                <w:rFonts w:cstheme="minorHAnsi"/>
                <w:szCs w:val="24"/>
              </w:rPr>
            </w:pPr>
          </w:p>
        </w:tc>
        <w:tc>
          <w:tcPr>
            <w:tcW w:w="7758" w:type="dxa"/>
          </w:tcPr>
          <w:p w14:paraId="2517F3B9" w14:textId="77777777" w:rsidR="00203457" w:rsidRPr="001875D8" w:rsidRDefault="00203457" w:rsidP="000971F3">
            <w:pPr>
              <w:spacing w:before="120"/>
              <w:rPr>
                <w:rFonts w:cstheme="minorHAnsi"/>
                <w:szCs w:val="24"/>
              </w:rPr>
            </w:pPr>
            <w:r w:rsidRPr="001875D8">
              <w:rPr>
                <w:rFonts w:cstheme="minorHAnsi"/>
                <w:szCs w:val="24"/>
              </w:rPr>
              <w:t>The Incident Commander (IC) is the person responsible for all incident activities, including development of strategies, tactics, ordering and release of resources.</w:t>
            </w:r>
          </w:p>
          <w:p w14:paraId="22EDCC69" w14:textId="77777777" w:rsidR="00203457" w:rsidRPr="001875D8" w:rsidRDefault="00203457" w:rsidP="000971F3">
            <w:pPr>
              <w:rPr>
                <w:rFonts w:cstheme="minorHAnsi"/>
                <w:szCs w:val="24"/>
              </w:rPr>
            </w:pPr>
          </w:p>
          <w:p w14:paraId="17C7A792" w14:textId="77777777" w:rsidR="00203457" w:rsidRPr="001875D8" w:rsidRDefault="00203457" w:rsidP="000971F3">
            <w:pPr>
              <w:rPr>
                <w:rFonts w:cstheme="minorHAnsi"/>
                <w:szCs w:val="24"/>
              </w:rPr>
            </w:pPr>
            <w:r w:rsidRPr="001875D8">
              <w:rPr>
                <w:rFonts w:cstheme="minorHAnsi"/>
                <w:szCs w:val="24"/>
              </w:rPr>
              <w:t>Incident Commanders, who assume control of a hazardous materials incident from the responders first on the scene, must receive Incident Commander training and demonstrate operations level competencies as well as the competency to:</w:t>
            </w:r>
          </w:p>
          <w:p w14:paraId="61745431" w14:textId="77777777" w:rsidR="00203457" w:rsidRPr="001875D8" w:rsidRDefault="00203457" w:rsidP="007D5D71">
            <w:pPr>
              <w:pStyle w:val="ListParagraph"/>
              <w:numPr>
                <w:ilvl w:val="0"/>
                <w:numId w:val="97"/>
              </w:numPr>
              <w:spacing w:before="60"/>
              <w:rPr>
                <w:rFonts w:cstheme="minorHAnsi"/>
              </w:rPr>
            </w:pPr>
            <w:r w:rsidRPr="001875D8">
              <w:rPr>
                <w:rFonts w:cstheme="minorHAnsi"/>
              </w:rPr>
              <w:t>Know of the state emergency response plan and the Federal Regional Response Team.</w:t>
            </w:r>
          </w:p>
          <w:p w14:paraId="46CED8EE" w14:textId="77777777" w:rsidR="00203457" w:rsidRPr="001875D8" w:rsidRDefault="00203457" w:rsidP="007D5D71">
            <w:pPr>
              <w:pStyle w:val="ListParagraph"/>
              <w:numPr>
                <w:ilvl w:val="0"/>
                <w:numId w:val="97"/>
              </w:numPr>
              <w:spacing w:before="60"/>
              <w:rPr>
                <w:rFonts w:cstheme="minorHAnsi"/>
              </w:rPr>
            </w:pPr>
            <w:r w:rsidRPr="001875D8">
              <w:rPr>
                <w:rFonts w:cstheme="minorHAnsi"/>
              </w:rPr>
              <w:t>Implement the local emergency response plan.</w:t>
            </w:r>
          </w:p>
          <w:p w14:paraId="08650957" w14:textId="77777777" w:rsidR="00203457" w:rsidRPr="001875D8" w:rsidRDefault="00203457" w:rsidP="007D5D71">
            <w:pPr>
              <w:pStyle w:val="ListParagraph"/>
              <w:numPr>
                <w:ilvl w:val="0"/>
                <w:numId w:val="97"/>
              </w:numPr>
              <w:spacing w:before="60"/>
              <w:rPr>
                <w:rFonts w:cstheme="minorHAnsi"/>
              </w:rPr>
            </w:pPr>
            <w:r w:rsidRPr="001875D8">
              <w:rPr>
                <w:rFonts w:cstheme="minorHAnsi"/>
              </w:rPr>
              <w:t>Implement the employer’s emergency response plan.</w:t>
            </w:r>
          </w:p>
          <w:p w14:paraId="27241125" w14:textId="77777777" w:rsidR="00203457" w:rsidRPr="001875D8" w:rsidRDefault="00203457" w:rsidP="007D5D71">
            <w:pPr>
              <w:pStyle w:val="ListParagraph"/>
              <w:numPr>
                <w:ilvl w:val="0"/>
                <w:numId w:val="97"/>
              </w:numPr>
              <w:spacing w:before="60"/>
              <w:rPr>
                <w:rFonts w:cstheme="minorHAnsi"/>
              </w:rPr>
            </w:pPr>
            <w:r w:rsidRPr="001875D8">
              <w:rPr>
                <w:rFonts w:cstheme="minorHAnsi"/>
              </w:rPr>
              <w:t>Have knowledge of the incident command system (ICS) and understand how they relate to it.</w:t>
            </w:r>
          </w:p>
          <w:p w14:paraId="2DB2774F" w14:textId="77777777" w:rsidR="00203457" w:rsidRPr="001875D8" w:rsidRDefault="00203457" w:rsidP="007D5D71">
            <w:pPr>
              <w:pStyle w:val="ListParagraph"/>
              <w:numPr>
                <w:ilvl w:val="0"/>
                <w:numId w:val="97"/>
              </w:numPr>
              <w:spacing w:before="60"/>
              <w:rPr>
                <w:rFonts w:cstheme="minorHAnsi"/>
              </w:rPr>
            </w:pPr>
            <w:r w:rsidRPr="001875D8">
              <w:rPr>
                <w:rFonts w:cstheme="minorHAnsi"/>
              </w:rPr>
              <w:t>Implement the employer’s ICS.</w:t>
            </w:r>
          </w:p>
          <w:p w14:paraId="3297D463" w14:textId="77777777" w:rsidR="00203457" w:rsidRPr="001875D8" w:rsidRDefault="00203457" w:rsidP="007D5D71">
            <w:pPr>
              <w:pStyle w:val="ListParagraph"/>
              <w:numPr>
                <w:ilvl w:val="0"/>
                <w:numId w:val="97"/>
              </w:numPr>
              <w:spacing w:before="60"/>
              <w:rPr>
                <w:rFonts w:cstheme="minorHAnsi"/>
              </w:rPr>
            </w:pPr>
            <w:r w:rsidRPr="001875D8">
              <w:rPr>
                <w:rFonts w:cstheme="minorHAnsi"/>
              </w:rPr>
              <w:t>Understand the hazards and risks associated with employees working in chemical protective clothing.</w:t>
            </w:r>
          </w:p>
          <w:p w14:paraId="05BBA6C5" w14:textId="5812608D" w:rsidR="00203457" w:rsidRPr="001875D8" w:rsidRDefault="00203457" w:rsidP="007D5D71">
            <w:pPr>
              <w:pStyle w:val="ListParagraph"/>
              <w:numPr>
                <w:ilvl w:val="0"/>
                <w:numId w:val="97"/>
              </w:numPr>
              <w:spacing w:before="60"/>
              <w:rPr>
                <w:rFonts w:cstheme="minorHAnsi"/>
              </w:rPr>
            </w:pPr>
            <w:r w:rsidRPr="001875D8">
              <w:rPr>
                <w:rFonts w:cstheme="minorHAnsi"/>
              </w:rPr>
              <w:t>Understa</w:t>
            </w:r>
            <w:r w:rsidR="0094434D">
              <w:rPr>
                <w:rFonts w:cstheme="minorHAnsi"/>
              </w:rPr>
              <w:t>nd the importance of decontamina</w:t>
            </w:r>
            <w:r w:rsidRPr="001875D8">
              <w:rPr>
                <w:rFonts w:cstheme="minorHAnsi"/>
              </w:rPr>
              <w:t>tion procedures.</w:t>
            </w:r>
          </w:p>
          <w:p w14:paraId="0AF98E04" w14:textId="77777777" w:rsidR="00203457" w:rsidRPr="001875D8" w:rsidRDefault="00203457" w:rsidP="000971F3">
            <w:pPr>
              <w:pStyle w:val="ListParagraph"/>
              <w:rPr>
                <w:rFonts w:cstheme="minorHAnsi"/>
              </w:rPr>
            </w:pPr>
          </w:p>
        </w:tc>
      </w:tr>
    </w:tbl>
    <w:p w14:paraId="343C2B58" w14:textId="77777777" w:rsidR="00203457" w:rsidRPr="00995427" w:rsidRDefault="00203457" w:rsidP="00203457"/>
    <w:p w14:paraId="49ED429D" w14:textId="77777777" w:rsidR="00E5626D" w:rsidRDefault="001E37A7" w:rsidP="00E5626D">
      <w:pPr>
        <w:pStyle w:val="ListParagraph"/>
        <w:numPr>
          <w:ilvl w:val="0"/>
          <w:numId w:val="92"/>
        </w:numPr>
        <w:rPr>
          <w:rFonts w:ascii="Arial" w:hAnsi="Arial" w:cs="Arial"/>
        </w:rPr>
      </w:pPr>
      <w:r>
        <w:rPr>
          <w:rFonts w:ascii="Arial" w:hAnsi="Arial" w:cs="Arial"/>
        </w:rPr>
        <w:t>In Clallam</w:t>
      </w:r>
      <w:r w:rsidR="00203457" w:rsidRPr="00203457">
        <w:rPr>
          <w:rFonts w:ascii="Arial" w:hAnsi="Arial" w:cs="Arial"/>
        </w:rPr>
        <w:t xml:space="preserve"> County, each organization with a responsibility for responding to hazardous materials incidents normally will complete the training for their own organization. As such, there is no cooperative, county-wide schedule that is maintained. Fire agencies will typically complete awareness and operations training internally, in the course of their firefighter training programs. The Washington State Patrol Fire Training Academy also offers regular awareness and operations courses as well as on-scene incident command courses.</w:t>
      </w:r>
    </w:p>
    <w:p w14:paraId="4F2126A2" w14:textId="77777777" w:rsidR="00E5626D" w:rsidRDefault="00E5626D" w:rsidP="00E5626D">
      <w:pPr>
        <w:pStyle w:val="ListParagraph"/>
        <w:ind w:left="1440"/>
        <w:rPr>
          <w:rFonts w:ascii="Arial" w:hAnsi="Arial" w:cs="Arial"/>
        </w:rPr>
      </w:pPr>
    </w:p>
    <w:p w14:paraId="4DD1F747" w14:textId="77777777" w:rsidR="00E5626D" w:rsidRDefault="00203457" w:rsidP="00E5626D">
      <w:pPr>
        <w:pStyle w:val="ListParagraph"/>
        <w:numPr>
          <w:ilvl w:val="0"/>
          <w:numId w:val="92"/>
        </w:numPr>
        <w:rPr>
          <w:rFonts w:ascii="Arial" w:hAnsi="Arial" w:cs="Arial"/>
        </w:rPr>
      </w:pPr>
      <w:r w:rsidRPr="00E5626D">
        <w:rPr>
          <w:rFonts w:ascii="Arial" w:hAnsi="Arial" w:cs="Arial"/>
        </w:rPr>
        <w:t>Each year, in the spring, the Washington State Patrol and the State Emergency Response Commission (SERC) conduct</w:t>
      </w:r>
      <w:r w:rsidR="00E5626D" w:rsidRPr="00E5626D">
        <w:rPr>
          <w:rFonts w:ascii="Arial" w:hAnsi="Arial" w:cs="Arial"/>
        </w:rPr>
        <w:t>s</w:t>
      </w:r>
      <w:r w:rsidRPr="00E5626D">
        <w:rPr>
          <w:rFonts w:ascii="Arial" w:hAnsi="Arial" w:cs="Arial"/>
        </w:rPr>
        <w:t xml:space="preserve"> an Annual Hazmat Workshop at various locations across Washington State. This training is offered over a weekend to allow for participation</w:t>
      </w:r>
      <w:r w:rsidR="00E5626D" w:rsidRPr="00E5626D">
        <w:rPr>
          <w:rFonts w:ascii="Arial" w:hAnsi="Arial" w:cs="Arial"/>
        </w:rPr>
        <w:t xml:space="preserve"> by volunteer responders. HAZMAT</w:t>
      </w:r>
      <w:r w:rsidRPr="00E5626D">
        <w:rPr>
          <w:rFonts w:ascii="Arial" w:hAnsi="Arial" w:cs="Arial"/>
        </w:rPr>
        <w:t xml:space="preserve"> Operations and On Scene Incident Command courses as well as courses on specialized subjects are offered at this workshop. Th</w:t>
      </w:r>
      <w:r w:rsidR="00E5626D" w:rsidRPr="00E5626D">
        <w:rPr>
          <w:rFonts w:ascii="Arial" w:hAnsi="Arial" w:cs="Arial"/>
        </w:rPr>
        <w:t>e Washington Fire Chief’s HAZMAT</w:t>
      </w:r>
      <w:r w:rsidRPr="00E5626D">
        <w:rPr>
          <w:rFonts w:ascii="Arial" w:hAnsi="Arial" w:cs="Arial"/>
        </w:rPr>
        <w:t xml:space="preserve"> and Special Operations Section annually conduct a conference in Wenatchee that provides a number of classes, including: HAZMAT, rope rescue, terrorism and water rescue training.</w:t>
      </w:r>
      <w:bookmarkStart w:id="6" w:name="_Toc73436957"/>
      <w:r w:rsidR="00E5626D">
        <w:rPr>
          <w:rFonts w:ascii="Arial" w:hAnsi="Arial" w:cs="Arial"/>
        </w:rPr>
        <w:t xml:space="preserve"> </w:t>
      </w:r>
    </w:p>
    <w:p w14:paraId="543AFE7D" w14:textId="77777777" w:rsidR="00E5626D" w:rsidRPr="00E5626D" w:rsidRDefault="00E5626D" w:rsidP="00E5626D">
      <w:pPr>
        <w:pStyle w:val="ListParagraph"/>
        <w:rPr>
          <w:rFonts w:ascii="Arial" w:hAnsi="Arial" w:cs="Arial"/>
        </w:rPr>
      </w:pPr>
    </w:p>
    <w:p w14:paraId="6EECFAD0" w14:textId="77777777" w:rsidR="0085773C" w:rsidRDefault="00203457" w:rsidP="0085773C">
      <w:pPr>
        <w:pStyle w:val="ListParagraph"/>
        <w:numPr>
          <w:ilvl w:val="3"/>
          <w:numId w:val="21"/>
        </w:numPr>
        <w:rPr>
          <w:rFonts w:ascii="Arial" w:hAnsi="Arial" w:cs="Arial"/>
        </w:rPr>
      </w:pPr>
      <w:r w:rsidRPr="00E5626D">
        <w:rPr>
          <w:rFonts w:ascii="Arial" w:hAnsi="Arial" w:cs="Arial"/>
        </w:rPr>
        <w:t>Exercise and Plan Maintenance</w:t>
      </w:r>
      <w:bookmarkEnd w:id="6"/>
    </w:p>
    <w:p w14:paraId="725D4278" w14:textId="77777777" w:rsidR="0085773C" w:rsidRDefault="0085773C" w:rsidP="0085773C">
      <w:pPr>
        <w:pStyle w:val="ListParagraph"/>
        <w:ind w:left="1170"/>
        <w:rPr>
          <w:rFonts w:ascii="Arial" w:hAnsi="Arial" w:cs="Arial"/>
        </w:rPr>
      </w:pPr>
    </w:p>
    <w:p w14:paraId="7295B9C9" w14:textId="2049B6E9" w:rsidR="0085773C" w:rsidRPr="0085773C" w:rsidRDefault="0085773C" w:rsidP="0085773C">
      <w:pPr>
        <w:ind w:left="1170"/>
        <w:rPr>
          <w:rFonts w:cs="Arial"/>
        </w:rPr>
      </w:pPr>
      <w:r w:rsidRPr="0085773C">
        <w:rPr>
          <w:rFonts w:eastAsia="Times New Roman" w:cs="Arial"/>
          <w:szCs w:val="24"/>
        </w:rPr>
        <w:t>a)</w:t>
      </w:r>
      <w:r>
        <w:rPr>
          <w:rFonts w:cs="Arial"/>
        </w:rPr>
        <w:t xml:space="preserve"> </w:t>
      </w:r>
      <w:r w:rsidR="00203457" w:rsidRPr="0085773C">
        <w:rPr>
          <w:rFonts w:cs="Arial"/>
        </w:rPr>
        <w:t>Testing the Plan</w:t>
      </w:r>
      <w:r w:rsidRPr="0085773C">
        <w:rPr>
          <w:rFonts w:cs="Arial"/>
        </w:rPr>
        <w:t xml:space="preserve"> </w:t>
      </w:r>
    </w:p>
    <w:p w14:paraId="15EDDA73" w14:textId="77777777" w:rsidR="0085773C" w:rsidRDefault="0085773C" w:rsidP="0085773C">
      <w:pPr>
        <w:ind w:left="1170"/>
      </w:pPr>
    </w:p>
    <w:p w14:paraId="30A94A8C" w14:textId="75054ED3" w:rsidR="0085773C" w:rsidRDefault="00203457" w:rsidP="0085773C">
      <w:pPr>
        <w:ind w:left="1170"/>
      </w:pPr>
      <w:r w:rsidRPr="00203457">
        <w:t xml:space="preserve">Testing refers to the exercise of all or part of the </w:t>
      </w:r>
      <w:r w:rsidR="00E5626D">
        <w:t xml:space="preserve">HAZMAT Plan </w:t>
      </w:r>
      <w:r w:rsidRPr="00203457">
        <w:t>to improve the efficiency of all working elements</w:t>
      </w:r>
      <w:r w:rsidR="0085773C">
        <w:t xml:space="preserve">. </w:t>
      </w:r>
      <w:r w:rsidRPr="0085773C">
        <w:t>All of part of the agencies involved may be active participants in the drill (testing) process</w:t>
      </w:r>
      <w:r w:rsidR="0085773C">
        <w:t xml:space="preserve">. </w:t>
      </w:r>
      <w:r w:rsidRPr="0085773C">
        <w:t xml:space="preserve">After the drill, a critique by the participants shall be held to identify any elements of the plan that needs to be reviewed, revised, changed, or updated. This process shall support sound operational concepts and identify resources needed to carry out necessary functions in hazardous material emergencies. Agencies, organizations, and facilities may be informed of the testing and will be invited to participate or observe. </w:t>
      </w:r>
    </w:p>
    <w:p w14:paraId="6350CDED" w14:textId="77777777" w:rsidR="0085773C" w:rsidRPr="0085773C" w:rsidRDefault="0085773C" w:rsidP="0085773C">
      <w:pPr>
        <w:pStyle w:val="ListParagraph"/>
        <w:ind w:left="2160"/>
        <w:rPr>
          <w:rFonts w:ascii="Arial" w:hAnsi="Arial" w:cs="Arial"/>
        </w:rPr>
      </w:pPr>
    </w:p>
    <w:p w14:paraId="4E82AB0A" w14:textId="77777777" w:rsidR="0085773C" w:rsidRDefault="00203457" w:rsidP="0085773C">
      <w:pPr>
        <w:pStyle w:val="ListParagraph"/>
        <w:numPr>
          <w:ilvl w:val="0"/>
          <w:numId w:val="29"/>
        </w:numPr>
        <w:rPr>
          <w:rFonts w:ascii="Arial" w:hAnsi="Arial" w:cs="Arial"/>
        </w:rPr>
      </w:pPr>
      <w:r w:rsidRPr="0085773C">
        <w:rPr>
          <w:rFonts w:ascii="Arial" w:hAnsi="Arial" w:cs="Arial"/>
        </w:rPr>
        <w:t>LEPC Annual Exercise</w:t>
      </w:r>
    </w:p>
    <w:p w14:paraId="45762832" w14:textId="77777777" w:rsidR="0085773C" w:rsidRDefault="0085773C" w:rsidP="0085773C">
      <w:pPr>
        <w:pStyle w:val="ListParagraph"/>
        <w:ind w:left="1440"/>
        <w:rPr>
          <w:rFonts w:ascii="Arial" w:hAnsi="Arial" w:cs="Arial"/>
        </w:rPr>
      </w:pPr>
    </w:p>
    <w:p w14:paraId="6A75F01C" w14:textId="725CDA04" w:rsidR="00203457" w:rsidRDefault="008E6E13" w:rsidP="0085773C">
      <w:pPr>
        <w:pStyle w:val="ListParagraph"/>
        <w:ind w:left="1440"/>
        <w:rPr>
          <w:rFonts w:ascii="Arial" w:hAnsi="Arial" w:cs="Arial"/>
        </w:rPr>
      </w:pPr>
      <w:r w:rsidRPr="0085773C">
        <w:rPr>
          <w:rFonts w:ascii="Arial" w:hAnsi="Arial" w:cs="Arial"/>
        </w:rPr>
        <w:t>The Clallam</w:t>
      </w:r>
      <w:r w:rsidR="00203457" w:rsidRPr="0085773C">
        <w:rPr>
          <w:rFonts w:ascii="Arial" w:hAnsi="Arial" w:cs="Arial"/>
        </w:rPr>
        <w:t xml:space="preserve"> County LEPC is responsible for coordinating one (1) annual exercise of the Hazardous Material Emergency Response Plan (HMERP). The annual exercise and other exercises may be added to the LEPC work plan at the annual meeting. The date may be set at a later meeting of the LEPC and announced to the general membership. </w:t>
      </w:r>
      <w:r w:rsidR="00203457" w:rsidRPr="00203457">
        <w:rPr>
          <w:rFonts w:ascii="Arial" w:hAnsi="Arial" w:cs="Arial"/>
        </w:rPr>
        <w:t>This exercise may be a tabletop, funct</w:t>
      </w:r>
      <w:r w:rsidR="0085773C">
        <w:rPr>
          <w:rFonts w:ascii="Arial" w:hAnsi="Arial" w:cs="Arial"/>
        </w:rPr>
        <w:t xml:space="preserve">ional, or full-scale exercise. </w:t>
      </w:r>
      <w:r w:rsidR="00203457" w:rsidRPr="00203457">
        <w:rPr>
          <w:rFonts w:ascii="Arial" w:hAnsi="Arial" w:cs="Arial"/>
        </w:rPr>
        <w:t>Response drills may be in conjunction with other emergenc</w:t>
      </w:r>
      <w:r w:rsidR="0085773C">
        <w:rPr>
          <w:rFonts w:ascii="Arial" w:hAnsi="Arial" w:cs="Arial"/>
        </w:rPr>
        <w:t xml:space="preserve">y response agencies and plans. </w:t>
      </w:r>
      <w:r w:rsidR="00203457" w:rsidRPr="00203457">
        <w:rPr>
          <w:rFonts w:ascii="Arial" w:hAnsi="Arial" w:cs="Arial"/>
        </w:rPr>
        <w:t xml:space="preserve">After the exercise, participants will gather for a review to identify any elements in the plan needing to be revised or updated. This process will assure that operational concepts are sound and resources are adequately prepared to carry out necessary functions in a </w:t>
      </w:r>
      <w:r w:rsidR="0085773C">
        <w:rPr>
          <w:rFonts w:ascii="Arial" w:hAnsi="Arial" w:cs="Arial"/>
        </w:rPr>
        <w:t xml:space="preserve">hazardous materials emergency. </w:t>
      </w:r>
      <w:r w:rsidR="00203457" w:rsidRPr="00203457">
        <w:rPr>
          <w:rFonts w:ascii="Arial" w:hAnsi="Arial" w:cs="Arial"/>
        </w:rPr>
        <w:t>A critical component of this plan is to provide for the safety of citizens from the adverse effects of hazardous materials incidents.  In addition to the on-going public education efforts of the LEPC, public components of the plan, including alert and warning, emergency public information, and shelter-in-place and evacuation shall be regularly exercised.  While exercise objectives may not always focus on these public components, every effort should be made to include one or more of the public safety elements in functional and full-scale exercises.</w:t>
      </w:r>
    </w:p>
    <w:p w14:paraId="6F24D325" w14:textId="77777777" w:rsidR="0085773C" w:rsidRPr="00203457" w:rsidRDefault="0085773C" w:rsidP="0085773C">
      <w:pPr>
        <w:pStyle w:val="ListParagraph"/>
        <w:ind w:left="1440"/>
        <w:rPr>
          <w:rFonts w:ascii="Arial" w:hAnsi="Arial" w:cs="Arial"/>
        </w:rPr>
      </w:pPr>
    </w:p>
    <w:p w14:paraId="56A820D4" w14:textId="77777777" w:rsidR="00497AE4" w:rsidRDefault="00203457" w:rsidP="00497AE4">
      <w:pPr>
        <w:pStyle w:val="ListParagraph"/>
        <w:numPr>
          <w:ilvl w:val="0"/>
          <w:numId w:val="29"/>
        </w:numPr>
        <w:rPr>
          <w:rFonts w:ascii="Arial" w:hAnsi="Arial" w:cs="Arial"/>
        </w:rPr>
      </w:pPr>
      <w:r w:rsidRPr="00203457">
        <w:rPr>
          <w:rFonts w:ascii="Arial" w:hAnsi="Arial" w:cs="Arial"/>
        </w:rPr>
        <w:t>Plan Maintenance</w:t>
      </w:r>
    </w:p>
    <w:p w14:paraId="67A231C3" w14:textId="77777777" w:rsidR="00497AE4" w:rsidRDefault="00497AE4" w:rsidP="00497AE4">
      <w:pPr>
        <w:pStyle w:val="ListParagraph"/>
        <w:ind w:left="1440"/>
        <w:rPr>
          <w:rFonts w:ascii="Arial" w:hAnsi="Arial" w:cs="Arial"/>
        </w:rPr>
      </w:pPr>
    </w:p>
    <w:p w14:paraId="5A8E4CBC" w14:textId="2BA9AEB8" w:rsidR="00203457" w:rsidRPr="00497AE4" w:rsidRDefault="008E6E13" w:rsidP="00497AE4">
      <w:pPr>
        <w:pStyle w:val="ListParagraph"/>
        <w:ind w:left="1440"/>
        <w:rPr>
          <w:rFonts w:ascii="Arial" w:hAnsi="Arial" w:cs="Arial"/>
        </w:rPr>
      </w:pPr>
      <w:r w:rsidRPr="00497AE4">
        <w:rPr>
          <w:rFonts w:ascii="Arial" w:hAnsi="Arial" w:cs="Arial"/>
        </w:rPr>
        <w:t>The HAZMAT Plan</w:t>
      </w:r>
      <w:r w:rsidR="00203457" w:rsidRPr="00497AE4">
        <w:rPr>
          <w:rFonts w:ascii="Arial" w:hAnsi="Arial" w:cs="Arial"/>
        </w:rPr>
        <w:t xml:space="preserve"> shall be reviewe</w:t>
      </w:r>
      <w:r w:rsidRPr="00497AE4">
        <w:rPr>
          <w:rFonts w:ascii="Arial" w:hAnsi="Arial" w:cs="Arial"/>
        </w:rPr>
        <w:t>d at least annually by the Clallam</w:t>
      </w:r>
      <w:r w:rsidR="004930E2">
        <w:rPr>
          <w:rFonts w:ascii="Arial" w:hAnsi="Arial" w:cs="Arial"/>
        </w:rPr>
        <w:t xml:space="preserve"> County LEPC </w:t>
      </w:r>
      <w:r w:rsidR="00203457" w:rsidRPr="00497AE4">
        <w:rPr>
          <w:rFonts w:ascii="Arial" w:hAnsi="Arial" w:cs="Arial"/>
        </w:rPr>
        <w:t xml:space="preserve">as required by </w:t>
      </w:r>
      <w:r w:rsidR="00203457" w:rsidRPr="00497AE4">
        <w:rPr>
          <w:rFonts w:ascii="Arial" w:hAnsi="Arial" w:cs="Arial"/>
          <w:u w:val="single"/>
        </w:rPr>
        <w:t>118-40-180(5) WAC</w:t>
      </w:r>
      <w:r w:rsidR="00203457" w:rsidRPr="00497AE4">
        <w:rPr>
          <w:rFonts w:ascii="Arial" w:hAnsi="Arial" w:cs="Arial"/>
        </w:rPr>
        <w:t xml:space="preserve">. </w:t>
      </w:r>
      <w:r w:rsidR="00203457" w:rsidRPr="00203457">
        <w:rPr>
          <w:rFonts w:ascii="Arial" w:hAnsi="Arial" w:cs="Arial"/>
        </w:rPr>
        <w:t xml:space="preserve">If no changes are required, the LEPC will report to the SERC in writing of when the review occurred </w:t>
      </w:r>
      <w:r w:rsidR="00497AE4">
        <w:rPr>
          <w:rFonts w:ascii="Arial" w:hAnsi="Arial" w:cs="Arial"/>
        </w:rPr>
        <w:t xml:space="preserve">and the finding of the review. </w:t>
      </w:r>
      <w:r w:rsidR="00203457" w:rsidRPr="00203457">
        <w:rPr>
          <w:rFonts w:ascii="Arial" w:hAnsi="Arial" w:cs="Arial"/>
        </w:rPr>
        <w:t>The coor</w:t>
      </w:r>
      <w:r>
        <w:rPr>
          <w:rFonts w:ascii="Arial" w:hAnsi="Arial" w:cs="Arial"/>
        </w:rPr>
        <w:t>dinator of the LEPC is the Clallam</w:t>
      </w:r>
      <w:r w:rsidR="00203457" w:rsidRPr="00203457">
        <w:rPr>
          <w:rFonts w:ascii="Arial" w:hAnsi="Arial" w:cs="Arial"/>
        </w:rPr>
        <w:t xml:space="preserve"> County Division of Emer</w:t>
      </w:r>
      <w:r>
        <w:rPr>
          <w:rFonts w:ascii="Arial" w:hAnsi="Arial" w:cs="Arial"/>
        </w:rPr>
        <w:t>gency Management Coordinator</w:t>
      </w:r>
      <w:r w:rsidR="00497AE4">
        <w:rPr>
          <w:rFonts w:ascii="Arial" w:hAnsi="Arial" w:cs="Arial"/>
        </w:rPr>
        <w:t xml:space="preserve">. </w:t>
      </w:r>
      <w:r w:rsidR="00203457" w:rsidRPr="00203457">
        <w:rPr>
          <w:rFonts w:ascii="Arial" w:hAnsi="Arial" w:cs="Arial"/>
        </w:rPr>
        <w:t>If change</w:t>
      </w:r>
      <w:r>
        <w:rPr>
          <w:rFonts w:ascii="Arial" w:hAnsi="Arial" w:cs="Arial"/>
        </w:rPr>
        <w:t>s are necessary, a revised HAZMAT P</w:t>
      </w:r>
      <w:r w:rsidR="00203457" w:rsidRPr="00203457">
        <w:rPr>
          <w:rFonts w:ascii="Arial" w:hAnsi="Arial" w:cs="Arial"/>
        </w:rPr>
        <w:t>lan will be distributed to all agencies, organizations, and facilities that hold a current copy of the origi</w:t>
      </w:r>
      <w:r w:rsidR="00497AE4">
        <w:rPr>
          <w:rFonts w:ascii="Arial" w:hAnsi="Arial" w:cs="Arial"/>
        </w:rPr>
        <w:t>nal plan as soon as possible</w:t>
      </w:r>
      <w:r w:rsidR="00425AAF">
        <w:rPr>
          <w:rFonts w:ascii="Arial" w:hAnsi="Arial" w:cs="Arial"/>
        </w:rPr>
        <w:t xml:space="preserve"> and the SERC shall be notified in writing</w:t>
      </w:r>
      <w:r w:rsidR="004930E2">
        <w:rPr>
          <w:rFonts w:ascii="Arial" w:hAnsi="Arial" w:cs="Arial"/>
        </w:rPr>
        <w:t xml:space="preserve">. </w:t>
      </w:r>
      <w:r w:rsidR="00203457" w:rsidRPr="00203457">
        <w:rPr>
          <w:rFonts w:ascii="Arial" w:hAnsi="Arial" w:cs="Arial"/>
        </w:rPr>
        <w:t>The annual review shall assure that appropriate changes are made to the telephone roster, leg</w:t>
      </w:r>
      <w:r w:rsidR="00497AE4">
        <w:rPr>
          <w:rFonts w:ascii="Arial" w:hAnsi="Arial" w:cs="Arial"/>
        </w:rPr>
        <w:t xml:space="preserve">al requirements, and resources. </w:t>
      </w:r>
      <w:r w:rsidR="004930E2">
        <w:rPr>
          <w:rFonts w:ascii="Arial" w:hAnsi="Arial" w:cs="Arial"/>
        </w:rPr>
        <w:t xml:space="preserve">Within 60 days of any material </w:t>
      </w:r>
      <w:r w:rsidR="00203457" w:rsidRPr="00497AE4">
        <w:rPr>
          <w:rFonts w:ascii="Arial" w:hAnsi="Arial" w:cs="Arial"/>
        </w:rPr>
        <w:t xml:space="preserve">revision, </w:t>
      </w:r>
      <w:r w:rsidR="00497AE4" w:rsidRPr="00497AE4">
        <w:rPr>
          <w:rFonts w:ascii="Arial" w:hAnsi="Arial" w:cs="Arial"/>
        </w:rPr>
        <w:t xml:space="preserve">CCEM will </w:t>
      </w:r>
      <w:r w:rsidR="00203457" w:rsidRPr="00497AE4">
        <w:rPr>
          <w:rFonts w:ascii="Arial" w:hAnsi="Arial" w:cs="Arial"/>
        </w:rPr>
        <w:t xml:space="preserve">email one electronic copy of the revised plan to the </w:t>
      </w:r>
      <w:r w:rsidR="00497AE4" w:rsidRPr="00497AE4">
        <w:rPr>
          <w:rFonts w:ascii="Arial" w:hAnsi="Arial" w:cs="Arial"/>
        </w:rPr>
        <w:t>State Emergency Response C</w:t>
      </w:r>
      <w:r w:rsidR="00203457" w:rsidRPr="00497AE4">
        <w:rPr>
          <w:rFonts w:ascii="Arial" w:hAnsi="Arial" w:cs="Arial"/>
        </w:rPr>
        <w:t xml:space="preserve">ommission on behalf of the State Emergency Management Division to </w:t>
      </w:r>
      <w:r w:rsidR="00497AE4">
        <w:rPr>
          <w:rFonts w:ascii="Arial" w:hAnsi="Arial" w:cs="Arial"/>
        </w:rPr>
        <w:t xml:space="preserve">the following </w:t>
      </w:r>
      <w:r w:rsidR="00203457" w:rsidRPr="00497AE4">
        <w:rPr>
          <w:rFonts w:ascii="Arial" w:hAnsi="Arial" w:cs="Arial"/>
        </w:rPr>
        <w:t>email address:</w:t>
      </w:r>
      <w:r w:rsidR="00203457" w:rsidRPr="00203457">
        <w:rPr>
          <w:rFonts w:cs="Arial"/>
        </w:rPr>
        <w:t xml:space="preserve"> </w:t>
      </w:r>
      <w:hyperlink r:id="rId11" w:history="1">
        <w:r w:rsidR="00203457" w:rsidRPr="00203457">
          <w:rPr>
            <w:rStyle w:val="Hyperlink"/>
            <w:rFonts w:cs="Arial"/>
          </w:rPr>
          <w:t>SERC@mil.wa.gov</w:t>
        </w:r>
      </w:hyperlink>
      <w:r w:rsidR="00203457" w:rsidRPr="00203457">
        <w:rPr>
          <w:rFonts w:cs="Arial"/>
        </w:rPr>
        <w:t xml:space="preserve">. </w:t>
      </w:r>
    </w:p>
    <w:p w14:paraId="7ECC0DBB" w14:textId="77777777" w:rsidR="00497757" w:rsidRPr="00203457" w:rsidRDefault="00497757" w:rsidP="00203457">
      <w:pPr>
        <w:ind w:left="2160"/>
        <w:rPr>
          <w:rFonts w:cs="Arial"/>
          <w:szCs w:val="24"/>
        </w:rPr>
      </w:pPr>
    </w:p>
    <w:p w14:paraId="11BF9378" w14:textId="1C8C7E1E" w:rsidR="007F53ED" w:rsidRPr="00203457" w:rsidRDefault="007F53ED" w:rsidP="001A7767">
      <w:pPr>
        <w:pStyle w:val="ListParagraph"/>
        <w:numPr>
          <w:ilvl w:val="0"/>
          <w:numId w:val="30"/>
        </w:numPr>
        <w:rPr>
          <w:rFonts w:ascii="Arial" w:hAnsi="Arial" w:cs="Arial"/>
          <w:b/>
          <w:bCs/>
        </w:rPr>
      </w:pPr>
      <w:r w:rsidRPr="00203457">
        <w:rPr>
          <w:rFonts w:ascii="Arial" w:eastAsiaTheme="minorEastAsia" w:hAnsi="Arial" w:cs="Arial"/>
          <w:b/>
          <w:bCs/>
          <w:color w:val="000000" w:themeColor="text1"/>
          <w:kern w:val="24"/>
        </w:rPr>
        <w:t>Resource Requests</w:t>
      </w:r>
    </w:p>
    <w:p w14:paraId="19437E80" w14:textId="77777777" w:rsidR="002F1661" w:rsidRPr="003716B9" w:rsidRDefault="002F1661" w:rsidP="00901320">
      <w:pPr>
        <w:spacing w:line="240" w:lineRule="auto"/>
        <w:rPr>
          <w:rFonts w:eastAsiaTheme="minorEastAsia" w:cs="Arial"/>
          <w:color w:val="000000" w:themeColor="text1"/>
          <w:kern w:val="24"/>
          <w:szCs w:val="24"/>
        </w:rPr>
      </w:pPr>
    </w:p>
    <w:p w14:paraId="689F6E45" w14:textId="3C90E750" w:rsidR="002F1661" w:rsidRPr="003716B9" w:rsidRDefault="00C2534F" w:rsidP="007D5D71">
      <w:pPr>
        <w:pStyle w:val="ListParagraph"/>
        <w:numPr>
          <w:ilvl w:val="0"/>
          <w:numId w:val="32"/>
        </w:numPr>
        <w:ind w:left="108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R</w:t>
      </w:r>
      <w:r w:rsidR="00497AE4">
        <w:rPr>
          <w:rFonts w:ascii="Arial" w:eastAsiaTheme="minorEastAsia" w:hAnsi="Arial" w:cs="Arial"/>
          <w:color w:val="000000" w:themeColor="text1"/>
          <w:kern w:val="24"/>
        </w:rPr>
        <w:t xml:space="preserve">esources requested by WSP and </w:t>
      </w:r>
      <w:r w:rsidRPr="003716B9">
        <w:rPr>
          <w:rFonts w:ascii="Arial" w:eastAsiaTheme="minorEastAsia" w:hAnsi="Arial" w:cs="Arial"/>
          <w:color w:val="000000" w:themeColor="text1"/>
          <w:kern w:val="24"/>
        </w:rPr>
        <w:t>DOE will be requested through their Incident Command structure.</w:t>
      </w:r>
    </w:p>
    <w:p w14:paraId="5138EBC5" w14:textId="77777777" w:rsidR="002F1661" w:rsidRPr="003716B9" w:rsidRDefault="002F1661" w:rsidP="002F1661">
      <w:pPr>
        <w:pStyle w:val="ListParagraph"/>
        <w:ind w:left="1080"/>
        <w:rPr>
          <w:rFonts w:ascii="Arial" w:eastAsiaTheme="minorEastAsia" w:hAnsi="Arial" w:cs="Arial"/>
          <w:color w:val="000000" w:themeColor="text1"/>
          <w:kern w:val="24"/>
        </w:rPr>
      </w:pPr>
    </w:p>
    <w:p w14:paraId="443F35ED" w14:textId="1A7DEDFF" w:rsidR="00C2534F" w:rsidRPr="00FA518B" w:rsidRDefault="00C2534F" w:rsidP="007D5D71">
      <w:pPr>
        <w:pStyle w:val="ListParagraph"/>
        <w:numPr>
          <w:ilvl w:val="0"/>
          <w:numId w:val="32"/>
        </w:numPr>
        <w:ind w:left="1080"/>
        <w:rPr>
          <w:rFonts w:ascii="Arial" w:eastAsiaTheme="minorEastAsia" w:hAnsi="Arial" w:cs="Arial"/>
          <w:color w:val="000000" w:themeColor="text1"/>
          <w:kern w:val="24"/>
        </w:rPr>
      </w:pPr>
      <w:r w:rsidRPr="00FA518B">
        <w:rPr>
          <w:rFonts w:ascii="Arial" w:eastAsiaTheme="minorEastAsia" w:hAnsi="Arial" w:cs="Arial"/>
          <w:color w:val="000000" w:themeColor="text1"/>
          <w:kern w:val="24"/>
        </w:rPr>
        <w:t xml:space="preserve">If CCEM activates the EOC, requests for resources will be made </w:t>
      </w:r>
      <w:r w:rsidR="00FA518B" w:rsidRPr="00FA518B">
        <w:rPr>
          <w:rFonts w:ascii="Arial" w:eastAsiaTheme="minorEastAsia" w:hAnsi="Arial" w:cs="Arial"/>
          <w:color w:val="000000" w:themeColor="text1"/>
          <w:kern w:val="24"/>
        </w:rPr>
        <w:t xml:space="preserve">to WAEMD </w:t>
      </w:r>
      <w:r w:rsidRPr="00FA518B">
        <w:rPr>
          <w:rFonts w:ascii="Arial" w:eastAsiaTheme="minorEastAsia" w:hAnsi="Arial" w:cs="Arial"/>
          <w:color w:val="000000" w:themeColor="text1"/>
          <w:kern w:val="24"/>
        </w:rPr>
        <w:t xml:space="preserve">in accordance with the </w:t>
      </w:r>
      <w:r w:rsidR="00FA518B" w:rsidRPr="00FA518B">
        <w:rPr>
          <w:rFonts w:ascii="Arial" w:eastAsiaTheme="minorEastAsia" w:hAnsi="Arial" w:cs="Arial"/>
          <w:color w:val="000000" w:themeColor="text1"/>
          <w:kern w:val="24"/>
        </w:rPr>
        <w:t xml:space="preserve">procedures in the </w:t>
      </w:r>
      <w:r w:rsidR="007556DF" w:rsidRPr="00FA518B">
        <w:rPr>
          <w:rFonts w:ascii="Arial" w:eastAsiaTheme="minorEastAsia" w:hAnsi="Arial" w:cs="Arial"/>
          <w:color w:val="000000" w:themeColor="text1"/>
          <w:kern w:val="24"/>
        </w:rPr>
        <w:t>20</w:t>
      </w:r>
      <w:r w:rsidR="005C1C13">
        <w:rPr>
          <w:rFonts w:ascii="Arial" w:eastAsiaTheme="minorEastAsia" w:hAnsi="Arial" w:cs="Arial"/>
          <w:color w:val="000000" w:themeColor="text1"/>
          <w:kern w:val="24"/>
        </w:rPr>
        <w:t>22</w:t>
      </w:r>
      <w:r w:rsidR="007556DF" w:rsidRPr="00FA518B">
        <w:rPr>
          <w:rFonts w:ascii="Arial" w:eastAsiaTheme="minorEastAsia" w:hAnsi="Arial" w:cs="Arial"/>
          <w:color w:val="000000" w:themeColor="text1"/>
          <w:kern w:val="24"/>
        </w:rPr>
        <w:t xml:space="preserve"> </w:t>
      </w:r>
      <w:r w:rsidRPr="00FA518B">
        <w:rPr>
          <w:rFonts w:ascii="Arial" w:eastAsiaTheme="minorEastAsia" w:hAnsi="Arial" w:cs="Arial"/>
          <w:color w:val="000000" w:themeColor="text1"/>
          <w:kern w:val="24"/>
        </w:rPr>
        <w:t>CEMP</w:t>
      </w:r>
      <w:r w:rsidR="009B60E0" w:rsidRPr="00FA518B">
        <w:rPr>
          <w:rFonts w:ascii="Arial" w:eastAsiaTheme="minorEastAsia" w:hAnsi="Arial" w:cs="Arial"/>
          <w:color w:val="000000" w:themeColor="text1"/>
          <w:kern w:val="24"/>
        </w:rPr>
        <w:t>.</w:t>
      </w:r>
    </w:p>
    <w:p w14:paraId="0E9C482A" w14:textId="4CE223AA" w:rsidR="007F53ED" w:rsidRPr="003716B9" w:rsidRDefault="007F53ED" w:rsidP="007F53ED">
      <w:pPr>
        <w:spacing w:line="240" w:lineRule="auto"/>
        <w:rPr>
          <w:rFonts w:eastAsiaTheme="minorEastAsia" w:cs="Arial"/>
          <w:color w:val="000000" w:themeColor="text1"/>
          <w:kern w:val="24"/>
          <w:szCs w:val="24"/>
        </w:rPr>
      </w:pPr>
      <w:r w:rsidRPr="003716B9">
        <w:rPr>
          <w:rFonts w:eastAsiaTheme="minorEastAsia" w:cs="Arial"/>
          <w:color w:val="000000" w:themeColor="text1"/>
          <w:kern w:val="24"/>
          <w:szCs w:val="24"/>
        </w:rPr>
        <w:t>.</w:t>
      </w:r>
    </w:p>
    <w:p w14:paraId="1A7F1A7C" w14:textId="1927C5D7" w:rsidR="00E26E90" w:rsidRPr="003716B9" w:rsidRDefault="00E26E90" w:rsidP="007F53ED">
      <w:pPr>
        <w:spacing w:line="240" w:lineRule="auto"/>
        <w:rPr>
          <w:rFonts w:eastAsiaTheme="minorEastAsia" w:cs="Arial"/>
          <w:color w:val="000000" w:themeColor="text1"/>
          <w:kern w:val="24"/>
          <w:szCs w:val="24"/>
        </w:rPr>
      </w:pPr>
    </w:p>
    <w:p w14:paraId="25DD84D3" w14:textId="313E21CA" w:rsidR="00E26E90" w:rsidRPr="003716B9" w:rsidRDefault="006E5582" w:rsidP="00144EAA">
      <w:pPr>
        <w:pStyle w:val="ListParagraph"/>
        <w:numPr>
          <w:ilvl w:val="0"/>
          <w:numId w:val="1"/>
        </w:numPr>
        <w:rPr>
          <w:rFonts w:ascii="Arial" w:eastAsiaTheme="minorEastAsia" w:hAnsi="Arial" w:cs="Arial"/>
          <w:b/>
          <w:bCs/>
          <w:color w:val="000000" w:themeColor="text1"/>
          <w:kern w:val="24"/>
          <w:sz w:val="28"/>
          <w:szCs w:val="28"/>
        </w:rPr>
      </w:pPr>
      <w:r w:rsidRPr="003716B9">
        <w:rPr>
          <w:rFonts w:ascii="Arial" w:eastAsiaTheme="minorEastAsia" w:hAnsi="Arial" w:cs="Arial"/>
          <w:b/>
          <w:bCs/>
          <w:color w:val="000000" w:themeColor="text1"/>
          <w:kern w:val="24"/>
          <w:sz w:val="28"/>
          <w:szCs w:val="28"/>
        </w:rPr>
        <w:t>Response Activities by Phases – All Agencies</w:t>
      </w:r>
    </w:p>
    <w:p w14:paraId="2C00D3CA" w14:textId="77777777" w:rsidR="006E5582" w:rsidRPr="003716B9" w:rsidRDefault="006E5582" w:rsidP="007F53ED">
      <w:pPr>
        <w:spacing w:line="240" w:lineRule="auto"/>
        <w:rPr>
          <w:rFonts w:eastAsia="Times New Roman" w:cs="Arial"/>
          <w:szCs w:val="24"/>
        </w:rPr>
      </w:pPr>
    </w:p>
    <w:p w14:paraId="2D8DD9EA" w14:textId="77777777" w:rsidR="004773A6" w:rsidRPr="003716B9" w:rsidRDefault="004773A6" w:rsidP="007D5D71">
      <w:pPr>
        <w:pStyle w:val="ListParagraph"/>
        <w:numPr>
          <w:ilvl w:val="0"/>
          <w:numId w:val="33"/>
        </w:numPr>
        <w:rPr>
          <w:rFonts w:ascii="Arial" w:hAnsi="Arial" w:cs="Arial"/>
          <w:b/>
          <w:bCs/>
        </w:rPr>
      </w:pPr>
      <w:r w:rsidRPr="003716B9">
        <w:rPr>
          <w:rFonts w:ascii="Arial" w:eastAsiaTheme="minorEastAsia" w:hAnsi="Arial" w:cs="Arial"/>
          <w:b/>
          <w:bCs/>
          <w:color w:val="000000"/>
          <w:kern w:val="24"/>
        </w:rPr>
        <w:t>Mitigation Activities</w:t>
      </w:r>
    </w:p>
    <w:p w14:paraId="1470BD65" w14:textId="77777777" w:rsidR="006E5582" w:rsidRPr="003716B9" w:rsidRDefault="006E5582" w:rsidP="002E5F53">
      <w:pPr>
        <w:spacing w:line="240" w:lineRule="auto"/>
        <w:rPr>
          <w:rFonts w:eastAsiaTheme="minorEastAsia" w:cs="Arial"/>
          <w:b/>
          <w:bCs/>
          <w:color w:val="000000" w:themeColor="text1"/>
          <w:kern w:val="24"/>
          <w:szCs w:val="24"/>
        </w:rPr>
      </w:pPr>
    </w:p>
    <w:p w14:paraId="1BD738EA" w14:textId="6B4014F4" w:rsidR="002E5F53" w:rsidRPr="003716B9" w:rsidRDefault="002E5F53" w:rsidP="007D5D71">
      <w:pPr>
        <w:pStyle w:val="ListParagraph"/>
        <w:numPr>
          <w:ilvl w:val="0"/>
          <w:numId w:val="34"/>
        </w:numPr>
        <w:ind w:left="1080"/>
        <w:rPr>
          <w:rFonts w:ascii="Arial" w:hAnsi="Arial" w:cs="Arial"/>
          <w:b/>
          <w:bCs/>
        </w:rPr>
      </w:pPr>
      <w:r w:rsidRPr="003716B9">
        <w:rPr>
          <w:rFonts w:ascii="Arial" w:eastAsiaTheme="minorEastAsia" w:hAnsi="Arial" w:cs="Arial"/>
          <w:b/>
          <w:bCs/>
          <w:color w:val="000000" w:themeColor="text1"/>
          <w:kern w:val="24"/>
        </w:rPr>
        <w:t>Clallam County Residents</w:t>
      </w:r>
    </w:p>
    <w:p w14:paraId="3BCAFFB9" w14:textId="77777777" w:rsidR="006E5582" w:rsidRPr="003716B9" w:rsidRDefault="006E5582" w:rsidP="006E5582">
      <w:pPr>
        <w:pStyle w:val="ListParagraph"/>
        <w:rPr>
          <w:rFonts w:ascii="Arial" w:hAnsi="Arial" w:cs="Arial"/>
        </w:rPr>
      </w:pPr>
    </w:p>
    <w:p w14:paraId="2AAF2C7B" w14:textId="1D96C331" w:rsidR="002E5F53" w:rsidRPr="003716B9" w:rsidRDefault="002E5F53" w:rsidP="00F64E62">
      <w:pPr>
        <w:pStyle w:val="ListParagraph"/>
        <w:numPr>
          <w:ilvl w:val="0"/>
          <w:numId w:val="6"/>
        </w:numPr>
        <w:tabs>
          <w:tab w:val="clear" w:pos="720"/>
        </w:tabs>
        <w:ind w:left="1440"/>
        <w:rPr>
          <w:rFonts w:ascii="Arial" w:hAnsi="Arial" w:cs="Arial"/>
        </w:rPr>
      </w:pPr>
      <w:r w:rsidRPr="003716B9">
        <w:rPr>
          <w:rFonts w:ascii="Arial" w:eastAsiaTheme="minorEastAsia" w:hAnsi="Arial" w:cs="Arial"/>
          <w:color w:val="000000" w:themeColor="text1"/>
          <w:kern w:val="24"/>
        </w:rPr>
        <w:t>Residents are given the opportunity to dispose of chemicals at the County Hazardous Waste collection station. Residents are encouraged to inspect their homes for chemical hazards and to properly store and dispose of chemicals.</w:t>
      </w:r>
    </w:p>
    <w:p w14:paraId="45835068" w14:textId="77777777" w:rsidR="002E5F53" w:rsidRPr="003716B9" w:rsidRDefault="002E5F53" w:rsidP="002E5F53">
      <w:pPr>
        <w:spacing w:line="240" w:lineRule="auto"/>
        <w:rPr>
          <w:rFonts w:eastAsiaTheme="minorEastAsia" w:cs="Arial"/>
          <w:color w:val="000000" w:themeColor="text1"/>
          <w:kern w:val="24"/>
          <w:szCs w:val="24"/>
        </w:rPr>
      </w:pPr>
    </w:p>
    <w:p w14:paraId="1D4A471C" w14:textId="2E2E691D" w:rsidR="002E5F53" w:rsidRPr="003716B9" w:rsidRDefault="002E5F53" w:rsidP="007D5D71">
      <w:pPr>
        <w:pStyle w:val="ListParagraph"/>
        <w:numPr>
          <w:ilvl w:val="0"/>
          <w:numId w:val="34"/>
        </w:numPr>
        <w:ind w:left="1080"/>
        <w:rPr>
          <w:rFonts w:ascii="Arial" w:hAnsi="Arial" w:cs="Arial"/>
          <w:b/>
          <w:bCs/>
        </w:rPr>
      </w:pPr>
      <w:r w:rsidRPr="003716B9">
        <w:rPr>
          <w:rFonts w:ascii="Arial" w:eastAsiaTheme="minorEastAsia" w:hAnsi="Arial" w:cs="Arial"/>
          <w:b/>
          <w:bCs/>
          <w:color w:val="000000" w:themeColor="text1"/>
          <w:kern w:val="24"/>
        </w:rPr>
        <w:t>Clallam County Facilities &amp; Businesses</w:t>
      </w:r>
    </w:p>
    <w:p w14:paraId="4C4D2D3B" w14:textId="77777777" w:rsidR="006E5582" w:rsidRPr="003716B9" w:rsidRDefault="006E5582" w:rsidP="006E5582">
      <w:pPr>
        <w:pStyle w:val="ListParagraph"/>
        <w:ind w:left="1080"/>
        <w:rPr>
          <w:rFonts w:ascii="Arial" w:hAnsi="Arial" w:cs="Arial"/>
        </w:rPr>
      </w:pPr>
    </w:p>
    <w:p w14:paraId="4596C5E4" w14:textId="0CD46C58" w:rsidR="002E5F53" w:rsidRPr="003716B9" w:rsidRDefault="002E5F53" w:rsidP="007D5D71">
      <w:pPr>
        <w:pStyle w:val="ListParagraph"/>
        <w:numPr>
          <w:ilvl w:val="0"/>
          <w:numId w:val="35"/>
        </w:numPr>
        <w:tabs>
          <w:tab w:val="clear" w:pos="720"/>
          <w:tab w:val="left" w:pos="1260"/>
        </w:tabs>
        <w:ind w:left="1440"/>
        <w:rPr>
          <w:rFonts w:ascii="Arial" w:hAnsi="Arial" w:cs="Arial"/>
        </w:rPr>
      </w:pPr>
      <w:r w:rsidRPr="003716B9">
        <w:rPr>
          <w:rFonts w:ascii="Arial" w:eastAsiaTheme="minorEastAsia" w:hAnsi="Arial" w:cs="Arial"/>
          <w:color w:val="000000" w:themeColor="text1"/>
          <w:kern w:val="24"/>
        </w:rPr>
        <w:t>Facilities and Businesses within the County are expected to be aware of and comply with the Local, State and Federal Environmental regulations that apply to their operations.</w:t>
      </w:r>
    </w:p>
    <w:p w14:paraId="62818F6A" w14:textId="77777777" w:rsidR="002E5F53" w:rsidRPr="003716B9" w:rsidRDefault="002E5F53" w:rsidP="002E5F53">
      <w:pPr>
        <w:spacing w:line="240" w:lineRule="auto"/>
        <w:rPr>
          <w:rFonts w:eastAsiaTheme="minorEastAsia" w:cs="Arial"/>
          <w:color w:val="000000" w:themeColor="text1"/>
          <w:kern w:val="24"/>
          <w:szCs w:val="24"/>
        </w:rPr>
      </w:pPr>
    </w:p>
    <w:p w14:paraId="44328D50" w14:textId="59B07B93" w:rsidR="002E5F53" w:rsidRPr="003716B9" w:rsidRDefault="002E5F53" w:rsidP="007D5D71">
      <w:pPr>
        <w:pStyle w:val="ListParagraph"/>
        <w:numPr>
          <w:ilvl w:val="0"/>
          <w:numId w:val="32"/>
        </w:numPr>
        <w:ind w:left="1080"/>
        <w:rPr>
          <w:rFonts w:ascii="Arial" w:hAnsi="Arial" w:cs="Arial"/>
          <w:b/>
          <w:bCs/>
        </w:rPr>
      </w:pPr>
      <w:r w:rsidRPr="003716B9">
        <w:rPr>
          <w:rFonts w:ascii="Arial" w:eastAsiaTheme="minorEastAsia" w:hAnsi="Arial" w:cs="Arial"/>
          <w:b/>
          <w:bCs/>
          <w:color w:val="000000" w:themeColor="text1"/>
          <w:kern w:val="24"/>
        </w:rPr>
        <w:t>Fire Service</w:t>
      </w:r>
    </w:p>
    <w:p w14:paraId="5C86500C" w14:textId="77777777" w:rsidR="00790621" w:rsidRPr="003716B9" w:rsidRDefault="00790621" w:rsidP="00790621">
      <w:pPr>
        <w:pStyle w:val="ListParagraph"/>
        <w:rPr>
          <w:rFonts w:ascii="Arial" w:hAnsi="Arial" w:cs="Arial"/>
        </w:rPr>
      </w:pPr>
    </w:p>
    <w:p w14:paraId="32837E59" w14:textId="0BF1F94A" w:rsidR="009B60E0" w:rsidRPr="003716B9" w:rsidRDefault="009B60E0" w:rsidP="007D5D71">
      <w:pPr>
        <w:pStyle w:val="ListParagraph"/>
        <w:numPr>
          <w:ilvl w:val="0"/>
          <w:numId w:val="36"/>
        </w:numPr>
        <w:tabs>
          <w:tab w:val="clear" w:pos="720"/>
        </w:tabs>
        <w:ind w:left="1440"/>
        <w:rPr>
          <w:rFonts w:ascii="Arial" w:hAnsi="Arial" w:cs="Arial"/>
        </w:rPr>
      </w:pPr>
      <w:r w:rsidRPr="003716B9">
        <w:rPr>
          <w:rFonts w:ascii="Arial" w:eastAsiaTheme="minorEastAsia" w:hAnsi="Arial" w:cs="Arial"/>
          <w:color w:val="000000" w:themeColor="text1"/>
          <w:kern w:val="24"/>
        </w:rPr>
        <w:t>Clallam County Fire Service Agenci</w:t>
      </w:r>
      <w:r w:rsidR="005B796F">
        <w:rPr>
          <w:rFonts w:ascii="Arial" w:eastAsiaTheme="minorEastAsia" w:hAnsi="Arial" w:cs="Arial"/>
          <w:color w:val="000000" w:themeColor="text1"/>
          <w:kern w:val="24"/>
        </w:rPr>
        <w:t xml:space="preserve">es and the County Fire Marshal are expected to </w:t>
      </w:r>
      <w:r w:rsidRPr="003716B9">
        <w:rPr>
          <w:rFonts w:ascii="Arial" w:eastAsiaTheme="minorEastAsia" w:hAnsi="Arial" w:cs="Arial"/>
          <w:color w:val="000000" w:themeColor="text1"/>
          <w:kern w:val="24"/>
        </w:rPr>
        <w:t>conduct building and facility safety inspections where hazardous materials are generated, used, stored, disposed of or destroyed. Fire department personnel make recommendations as needed. However, fire districts do not have the authority to enforce codes.  The County and Cities need to enforce proper hazardous materials storage and monitoring to avoid spills and leaks.</w:t>
      </w:r>
    </w:p>
    <w:p w14:paraId="353A00BE" w14:textId="1B6C122C" w:rsidR="002E5F53" w:rsidRPr="003716B9" w:rsidRDefault="002E5F53" w:rsidP="002E5F53">
      <w:pPr>
        <w:rPr>
          <w:rFonts w:cs="Arial"/>
        </w:rPr>
      </w:pPr>
    </w:p>
    <w:p w14:paraId="77CF26FA" w14:textId="2143EC72" w:rsidR="002E5F53" w:rsidRPr="003716B9" w:rsidRDefault="00CF1234" w:rsidP="007D5D71">
      <w:pPr>
        <w:pStyle w:val="ListParagraph"/>
        <w:numPr>
          <w:ilvl w:val="0"/>
          <w:numId w:val="37"/>
        </w:numPr>
        <w:ind w:left="1080"/>
        <w:rPr>
          <w:rFonts w:ascii="Arial" w:hAnsi="Arial" w:cs="Arial"/>
          <w:b/>
          <w:bCs/>
        </w:rPr>
      </w:pPr>
      <w:r>
        <w:rPr>
          <w:rFonts w:ascii="Arial" w:eastAsiaTheme="minorEastAsia" w:hAnsi="Arial" w:cs="Arial"/>
          <w:b/>
          <w:bCs/>
          <w:color w:val="000000"/>
          <w:kern w:val="24"/>
        </w:rPr>
        <w:t>Emergency Management/LEPC</w:t>
      </w:r>
    </w:p>
    <w:p w14:paraId="0CFD2DFC" w14:textId="77777777" w:rsidR="0078072D" w:rsidRPr="003716B9" w:rsidRDefault="0078072D" w:rsidP="0078072D">
      <w:pPr>
        <w:pStyle w:val="ListParagraph"/>
        <w:rPr>
          <w:rFonts w:ascii="Arial" w:hAnsi="Arial" w:cs="Arial"/>
        </w:rPr>
      </w:pPr>
    </w:p>
    <w:p w14:paraId="61173B5B" w14:textId="55A0983D" w:rsidR="002E5F53" w:rsidRPr="003716B9" w:rsidRDefault="002E5F53" w:rsidP="007D5D71">
      <w:pPr>
        <w:pStyle w:val="ListParagraph"/>
        <w:numPr>
          <w:ilvl w:val="0"/>
          <w:numId w:val="38"/>
        </w:numPr>
        <w:tabs>
          <w:tab w:val="clear" w:pos="720"/>
          <w:tab w:val="num" w:pos="900"/>
        </w:tabs>
        <w:ind w:left="1440"/>
        <w:rPr>
          <w:rFonts w:ascii="Arial" w:hAnsi="Arial" w:cs="Arial"/>
        </w:rPr>
      </w:pPr>
      <w:r w:rsidRPr="003716B9">
        <w:rPr>
          <w:rFonts w:ascii="Arial" w:eastAsiaTheme="minorEastAsia" w:hAnsi="Arial" w:cs="Arial"/>
          <w:color w:val="000000"/>
          <w:kern w:val="24"/>
        </w:rPr>
        <w:t>Emergency Management and the LEPC maintain and review issues relating to hazardous material vulnerability analysis. Records pertaining to EPCRA and individual organization Risk Management Plans (RMPs) are maintained and accessible to the staff and the public. Coordination with county and city planning agencies is vital, as the location of hazardous materials fixed sites and transportation routes could have a significant impact on life and property, as well as future construction of roads and buildings.</w:t>
      </w:r>
    </w:p>
    <w:p w14:paraId="1C01D96F" w14:textId="77777777" w:rsidR="002E5F53" w:rsidRPr="003716B9" w:rsidRDefault="002E5F53" w:rsidP="002E5F53">
      <w:pPr>
        <w:rPr>
          <w:rFonts w:cs="Arial"/>
        </w:rPr>
      </w:pPr>
    </w:p>
    <w:p w14:paraId="73150D8A" w14:textId="13F4B0BA" w:rsidR="0006540D" w:rsidRPr="003716B9" w:rsidRDefault="0006540D" w:rsidP="007D5D71">
      <w:pPr>
        <w:pStyle w:val="ListParagraph"/>
        <w:numPr>
          <w:ilvl w:val="0"/>
          <w:numId w:val="39"/>
        </w:numPr>
        <w:rPr>
          <w:rFonts w:ascii="Arial" w:hAnsi="Arial" w:cs="Arial"/>
          <w:b/>
          <w:bCs/>
        </w:rPr>
      </w:pPr>
      <w:r w:rsidRPr="003716B9">
        <w:rPr>
          <w:rFonts w:ascii="Arial" w:hAnsi="Arial" w:cs="Arial"/>
          <w:b/>
          <w:bCs/>
        </w:rPr>
        <w:t>Preparedness Activities</w:t>
      </w:r>
    </w:p>
    <w:p w14:paraId="12DC0495" w14:textId="77777777" w:rsidR="0066318C" w:rsidRPr="003716B9" w:rsidRDefault="0066318C" w:rsidP="00567886">
      <w:pPr>
        <w:spacing w:line="240" w:lineRule="auto"/>
        <w:rPr>
          <w:rFonts w:eastAsia="+mn-ea" w:cs="Arial"/>
          <w:b/>
          <w:bCs/>
          <w:color w:val="000000"/>
          <w:kern w:val="24"/>
          <w:szCs w:val="24"/>
        </w:rPr>
      </w:pPr>
    </w:p>
    <w:p w14:paraId="746316B8" w14:textId="7F985AB0" w:rsidR="00567886" w:rsidRPr="003716B9" w:rsidRDefault="00567886" w:rsidP="007D5D71">
      <w:pPr>
        <w:pStyle w:val="ListParagraph"/>
        <w:numPr>
          <w:ilvl w:val="0"/>
          <w:numId w:val="40"/>
        </w:numPr>
        <w:ind w:left="1080"/>
        <w:rPr>
          <w:rFonts w:ascii="Arial" w:eastAsia="+mn-ea" w:hAnsi="Arial" w:cs="Arial"/>
          <w:b/>
          <w:bCs/>
          <w:color w:val="000000"/>
          <w:kern w:val="24"/>
        </w:rPr>
      </w:pPr>
      <w:r w:rsidRPr="003716B9">
        <w:rPr>
          <w:rFonts w:ascii="Arial" w:eastAsia="+mn-ea" w:hAnsi="Arial" w:cs="Arial"/>
          <w:b/>
          <w:bCs/>
          <w:color w:val="000000"/>
          <w:kern w:val="24"/>
        </w:rPr>
        <w:t>Fire Services:</w:t>
      </w:r>
    </w:p>
    <w:p w14:paraId="618C5494" w14:textId="77777777" w:rsidR="0066318C" w:rsidRPr="003716B9" w:rsidRDefault="0066318C" w:rsidP="0066318C">
      <w:pPr>
        <w:spacing w:line="240" w:lineRule="auto"/>
        <w:ind w:left="720"/>
        <w:rPr>
          <w:rFonts w:eastAsia="+mn-ea" w:cs="Arial"/>
          <w:color w:val="000000"/>
          <w:kern w:val="24"/>
          <w:szCs w:val="24"/>
        </w:rPr>
      </w:pPr>
    </w:p>
    <w:p w14:paraId="186B7759" w14:textId="0C9C4193" w:rsidR="00567886" w:rsidRPr="003716B9" w:rsidRDefault="00567886" w:rsidP="00F64E62">
      <w:pPr>
        <w:numPr>
          <w:ilvl w:val="0"/>
          <w:numId w:val="9"/>
        </w:numPr>
        <w:tabs>
          <w:tab w:val="clear" w:pos="720"/>
          <w:tab w:val="num" w:pos="1260"/>
        </w:tabs>
        <w:spacing w:line="240" w:lineRule="auto"/>
        <w:ind w:left="1440"/>
        <w:rPr>
          <w:rFonts w:eastAsia="+mn-ea" w:cs="Arial"/>
          <w:color w:val="000000"/>
          <w:kern w:val="24"/>
          <w:szCs w:val="24"/>
        </w:rPr>
      </w:pPr>
      <w:r w:rsidRPr="003716B9">
        <w:rPr>
          <w:rFonts w:eastAsia="+mn-ea" w:cs="Arial"/>
          <w:color w:val="000000"/>
          <w:kern w:val="24"/>
          <w:szCs w:val="24"/>
        </w:rPr>
        <w:t>Develop, test and maintain SOP’s for responding to hazardous materials incidents in coordination with this plan.</w:t>
      </w:r>
    </w:p>
    <w:p w14:paraId="4A748626" w14:textId="77777777" w:rsidR="00F21721" w:rsidRPr="003716B9" w:rsidRDefault="00F21721" w:rsidP="00F21721">
      <w:pPr>
        <w:spacing w:line="240" w:lineRule="auto"/>
        <w:ind w:left="1440"/>
        <w:rPr>
          <w:rFonts w:eastAsia="+mn-ea" w:cs="Arial"/>
          <w:color w:val="000000"/>
          <w:kern w:val="24"/>
          <w:szCs w:val="24"/>
        </w:rPr>
      </w:pPr>
    </w:p>
    <w:p w14:paraId="6DCE5763" w14:textId="0CDB0C53" w:rsidR="00567886" w:rsidRPr="003716B9" w:rsidRDefault="00567886" w:rsidP="00F64E62">
      <w:pPr>
        <w:numPr>
          <w:ilvl w:val="0"/>
          <w:numId w:val="9"/>
        </w:numPr>
        <w:tabs>
          <w:tab w:val="clear" w:pos="720"/>
          <w:tab w:val="num" w:pos="1260"/>
        </w:tabs>
        <w:spacing w:line="240" w:lineRule="auto"/>
        <w:ind w:left="1440"/>
        <w:rPr>
          <w:rFonts w:eastAsia="+mn-ea" w:cs="Arial"/>
          <w:color w:val="000000"/>
          <w:kern w:val="24"/>
          <w:szCs w:val="24"/>
        </w:rPr>
      </w:pPr>
      <w:r w:rsidRPr="003716B9">
        <w:rPr>
          <w:rFonts w:eastAsia="+mn-ea" w:cs="Arial"/>
          <w:color w:val="000000"/>
          <w:kern w:val="24"/>
          <w:szCs w:val="24"/>
        </w:rPr>
        <w:t>Train personnel to identify potential hazardous materials incidents through the use of the North American Emergency Response Guidebook, and additional and advanced training offered through the Washington State Patrol, fire service, and other vendors.</w:t>
      </w:r>
    </w:p>
    <w:p w14:paraId="25939BC6" w14:textId="77777777" w:rsidR="00F21721" w:rsidRPr="003716B9" w:rsidRDefault="00F21721" w:rsidP="00F21721">
      <w:pPr>
        <w:spacing w:line="240" w:lineRule="auto"/>
        <w:ind w:left="1440"/>
        <w:rPr>
          <w:rFonts w:eastAsia="+mn-ea" w:cs="Arial"/>
          <w:color w:val="000000"/>
          <w:kern w:val="24"/>
          <w:szCs w:val="24"/>
        </w:rPr>
      </w:pPr>
    </w:p>
    <w:p w14:paraId="2175FAB3" w14:textId="77777777" w:rsidR="00F21721" w:rsidRPr="003716B9" w:rsidRDefault="00567886" w:rsidP="00F64E62">
      <w:pPr>
        <w:numPr>
          <w:ilvl w:val="0"/>
          <w:numId w:val="9"/>
        </w:numPr>
        <w:tabs>
          <w:tab w:val="clear" w:pos="720"/>
          <w:tab w:val="num" w:pos="1260"/>
        </w:tabs>
        <w:spacing w:line="240" w:lineRule="auto"/>
        <w:ind w:left="1440"/>
        <w:rPr>
          <w:rFonts w:eastAsia="+mn-ea" w:cs="Arial"/>
          <w:color w:val="000000"/>
          <w:kern w:val="24"/>
          <w:szCs w:val="24"/>
        </w:rPr>
      </w:pPr>
      <w:r w:rsidRPr="003716B9">
        <w:rPr>
          <w:rFonts w:eastAsia="+mn-ea" w:cs="Arial"/>
          <w:color w:val="000000"/>
          <w:kern w:val="24"/>
          <w:szCs w:val="24"/>
        </w:rPr>
        <w:t>EMS personnel should be trained in proper initial medical care for patients exposed to hazardous materials.</w:t>
      </w:r>
    </w:p>
    <w:p w14:paraId="405307D5" w14:textId="77777777" w:rsidR="00F21721" w:rsidRPr="003716B9" w:rsidRDefault="00F21721" w:rsidP="00F21721">
      <w:pPr>
        <w:spacing w:line="240" w:lineRule="auto"/>
        <w:ind w:left="1440"/>
        <w:rPr>
          <w:rFonts w:eastAsia="+mn-ea" w:cs="Arial"/>
          <w:color w:val="000000"/>
          <w:kern w:val="24"/>
          <w:szCs w:val="24"/>
        </w:rPr>
      </w:pPr>
    </w:p>
    <w:p w14:paraId="5D9D51DE" w14:textId="18FE2EF0" w:rsidR="009B60E0" w:rsidRPr="003716B9" w:rsidRDefault="005B796F" w:rsidP="00F64E62">
      <w:pPr>
        <w:numPr>
          <w:ilvl w:val="0"/>
          <w:numId w:val="9"/>
        </w:numPr>
        <w:tabs>
          <w:tab w:val="clear" w:pos="720"/>
          <w:tab w:val="num" w:pos="1260"/>
        </w:tabs>
        <w:spacing w:line="240" w:lineRule="auto"/>
        <w:ind w:left="1440"/>
        <w:rPr>
          <w:rFonts w:eastAsia="+mn-ea" w:cs="Arial"/>
          <w:color w:val="000000"/>
          <w:kern w:val="24"/>
          <w:szCs w:val="24"/>
        </w:rPr>
      </w:pPr>
      <w:r>
        <w:rPr>
          <w:rFonts w:cs="Arial"/>
          <w:spacing w:val="-3"/>
        </w:rPr>
        <w:t xml:space="preserve">Monitor and report to proper jurisdiction violations of </w:t>
      </w:r>
      <w:r w:rsidR="009B60E0" w:rsidRPr="003716B9">
        <w:rPr>
          <w:rFonts w:cs="Arial"/>
          <w:spacing w:val="-3"/>
        </w:rPr>
        <w:t>County/City Codes relating to the storage, use and handling of hazardous materials to lessen the impact of a hazardous materials incident.</w:t>
      </w:r>
    </w:p>
    <w:p w14:paraId="235A43E4" w14:textId="77777777" w:rsidR="00F21721" w:rsidRPr="003716B9" w:rsidRDefault="00F21721" w:rsidP="00F21721">
      <w:pPr>
        <w:pStyle w:val="ListParagraph"/>
        <w:tabs>
          <w:tab w:val="left" w:pos="-1061"/>
          <w:tab w:val="left" w:pos="-720"/>
          <w:tab w:val="left" w:pos="-360"/>
        </w:tabs>
        <w:suppressAutoHyphens/>
        <w:ind w:left="1440"/>
        <w:jc w:val="both"/>
        <w:rPr>
          <w:rFonts w:ascii="Arial" w:hAnsi="Arial" w:cs="Arial"/>
          <w:spacing w:val="-3"/>
        </w:rPr>
      </w:pPr>
    </w:p>
    <w:p w14:paraId="630388A2" w14:textId="77777777" w:rsidR="000158F5" w:rsidRPr="003716B9" w:rsidRDefault="009B60E0" w:rsidP="00F64E62">
      <w:pPr>
        <w:pStyle w:val="ListParagraph"/>
        <w:numPr>
          <w:ilvl w:val="0"/>
          <w:numId w:val="9"/>
        </w:numPr>
        <w:tabs>
          <w:tab w:val="clear" w:pos="720"/>
          <w:tab w:val="left" w:pos="-1061"/>
          <w:tab w:val="left" w:pos="-720"/>
          <w:tab w:val="left" w:pos="-360"/>
          <w:tab w:val="num" w:pos="1260"/>
        </w:tabs>
        <w:suppressAutoHyphens/>
        <w:ind w:left="1440"/>
        <w:jc w:val="both"/>
        <w:rPr>
          <w:rFonts w:ascii="Arial" w:hAnsi="Arial" w:cs="Arial"/>
          <w:spacing w:val="-3"/>
        </w:rPr>
      </w:pPr>
      <w:r w:rsidRPr="003716B9">
        <w:rPr>
          <w:rFonts w:ascii="Arial" w:hAnsi="Arial" w:cs="Arial"/>
          <w:spacing w:val="-3"/>
        </w:rPr>
        <w:t>All agencies should ensure that all personnel that have the potential of responding to a HAZMAT incident have the appropriate level of training.  Evaluate first responders for adequacy of training programs.</w:t>
      </w:r>
    </w:p>
    <w:p w14:paraId="4BD0FD21" w14:textId="77777777" w:rsidR="000158F5" w:rsidRPr="003716B9" w:rsidRDefault="000158F5" w:rsidP="000158F5">
      <w:pPr>
        <w:pStyle w:val="ListParagraph"/>
        <w:tabs>
          <w:tab w:val="left" w:pos="-1061"/>
          <w:tab w:val="left" w:pos="-720"/>
          <w:tab w:val="left" w:pos="-360"/>
        </w:tabs>
        <w:suppressAutoHyphens/>
        <w:ind w:left="1440"/>
        <w:jc w:val="both"/>
        <w:rPr>
          <w:rFonts w:ascii="Arial" w:hAnsi="Arial" w:cs="Arial"/>
          <w:spacing w:val="-3"/>
        </w:rPr>
      </w:pPr>
    </w:p>
    <w:p w14:paraId="7558F327" w14:textId="76784363" w:rsidR="00F21721" w:rsidRPr="003716B9" w:rsidRDefault="000158F5" w:rsidP="00F64E62">
      <w:pPr>
        <w:pStyle w:val="ListParagraph"/>
        <w:numPr>
          <w:ilvl w:val="0"/>
          <w:numId w:val="9"/>
        </w:numPr>
        <w:tabs>
          <w:tab w:val="clear" w:pos="720"/>
          <w:tab w:val="left" w:pos="-1061"/>
          <w:tab w:val="left" w:pos="-720"/>
          <w:tab w:val="left" w:pos="-360"/>
          <w:tab w:val="num" w:pos="1260"/>
        </w:tabs>
        <w:suppressAutoHyphens/>
        <w:ind w:left="1440"/>
        <w:jc w:val="both"/>
        <w:rPr>
          <w:rFonts w:ascii="Arial" w:hAnsi="Arial" w:cs="Arial"/>
          <w:spacing w:val="-3"/>
        </w:rPr>
      </w:pPr>
      <w:r w:rsidRPr="003716B9">
        <w:rPr>
          <w:rFonts w:ascii="Arial" w:hAnsi="Arial" w:cs="Arial"/>
        </w:rPr>
        <w:t xml:space="preserve">  </w:t>
      </w:r>
      <w:r w:rsidR="00683872">
        <w:rPr>
          <w:rFonts w:ascii="Arial" w:hAnsi="Arial" w:cs="Arial"/>
        </w:rPr>
        <w:t>Work with the CCEM to hold</w:t>
      </w:r>
      <w:r w:rsidRPr="003716B9">
        <w:rPr>
          <w:rFonts w:ascii="Arial" w:hAnsi="Arial" w:cs="Arial"/>
        </w:rPr>
        <w:t xml:space="preserve"> </w:t>
      </w:r>
      <w:r w:rsidR="009B60E0" w:rsidRPr="003716B9">
        <w:rPr>
          <w:rFonts w:ascii="Arial" w:hAnsi="Arial" w:cs="Arial"/>
        </w:rPr>
        <w:t>hazardous</w:t>
      </w:r>
      <w:r w:rsidRPr="003716B9">
        <w:rPr>
          <w:rFonts w:ascii="Arial" w:hAnsi="Arial" w:cs="Arial"/>
        </w:rPr>
        <w:t xml:space="preserve"> </w:t>
      </w:r>
      <w:r w:rsidR="009B60E0" w:rsidRPr="003716B9">
        <w:rPr>
          <w:rFonts w:ascii="Arial" w:hAnsi="Arial" w:cs="Arial"/>
        </w:rPr>
        <w:t>materials exercises.</w:t>
      </w:r>
    </w:p>
    <w:p w14:paraId="2A5A2DCD" w14:textId="77777777" w:rsidR="00F21721" w:rsidRPr="003716B9" w:rsidRDefault="00F21721" w:rsidP="00F21721">
      <w:pPr>
        <w:pStyle w:val="ListParagraph"/>
        <w:tabs>
          <w:tab w:val="left" w:pos="-1061"/>
          <w:tab w:val="left" w:pos="-720"/>
          <w:tab w:val="left" w:pos="-360"/>
        </w:tabs>
        <w:suppressAutoHyphens/>
        <w:ind w:left="1440"/>
        <w:jc w:val="both"/>
        <w:rPr>
          <w:rFonts w:ascii="Arial" w:hAnsi="Arial" w:cs="Arial"/>
          <w:spacing w:val="-3"/>
        </w:rPr>
      </w:pPr>
    </w:p>
    <w:p w14:paraId="7D666E2B" w14:textId="6C200CA0" w:rsidR="009B60E0" w:rsidRPr="003716B9" w:rsidRDefault="009B60E0" w:rsidP="00F64E62">
      <w:pPr>
        <w:pStyle w:val="ListParagraph"/>
        <w:numPr>
          <w:ilvl w:val="0"/>
          <w:numId w:val="9"/>
        </w:numPr>
        <w:tabs>
          <w:tab w:val="clear" w:pos="720"/>
          <w:tab w:val="left" w:pos="-1061"/>
          <w:tab w:val="left" w:pos="-720"/>
          <w:tab w:val="left" w:pos="-360"/>
          <w:tab w:val="num" w:pos="1260"/>
        </w:tabs>
        <w:suppressAutoHyphens/>
        <w:ind w:left="1440"/>
        <w:jc w:val="both"/>
        <w:rPr>
          <w:rFonts w:ascii="Arial" w:hAnsi="Arial" w:cs="Arial"/>
          <w:spacing w:val="-3"/>
        </w:rPr>
      </w:pPr>
      <w:r w:rsidRPr="003716B9">
        <w:rPr>
          <w:rFonts w:ascii="Arial" w:hAnsi="Arial" w:cs="Arial"/>
          <w:spacing w:val="-3"/>
        </w:rPr>
        <w:t>Ensure that all public safety agencies have current copies of the US D.O.T. Emergency Response Guide</w:t>
      </w:r>
      <w:r w:rsidR="005C1C13">
        <w:rPr>
          <w:rFonts w:ascii="Arial" w:hAnsi="Arial" w:cs="Arial"/>
          <w:spacing w:val="-3"/>
        </w:rPr>
        <w:t>.</w:t>
      </w:r>
      <w:bookmarkStart w:id="7" w:name="_GoBack"/>
      <w:bookmarkEnd w:id="7"/>
    </w:p>
    <w:p w14:paraId="6350B979" w14:textId="77777777" w:rsidR="00567886" w:rsidRPr="003716B9" w:rsidRDefault="00567886" w:rsidP="00D71CE5">
      <w:pPr>
        <w:spacing w:line="240" w:lineRule="auto"/>
        <w:rPr>
          <w:rFonts w:eastAsia="+mn-ea" w:cs="Arial"/>
          <w:b/>
          <w:bCs/>
          <w:color w:val="000000"/>
          <w:kern w:val="24"/>
          <w:szCs w:val="24"/>
        </w:rPr>
      </w:pPr>
    </w:p>
    <w:p w14:paraId="54D6F411" w14:textId="027ED410" w:rsidR="00D71CE5" w:rsidRPr="003716B9" w:rsidRDefault="00D71CE5" w:rsidP="007D5D71">
      <w:pPr>
        <w:pStyle w:val="ListParagraph"/>
        <w:numPr>
          <w:ilvl w:val="0"/>
          <w:numId w:val="40"/>
        </w:numPr>
        <w:ind w:left="1080"/>
        <w:rPr>
          <w:rFonts w:ascii="Arial" w:hAnsi="Arial" w:cs="Arial"/>
          <w:b/>
          <w:bCs/>
        </w:rPr>
      </w:pPr>
      <w:r w:rsidRPr="003716B9">
        <w:rPr>
          <w:rFonts w:ascii="Arial" w:eastAsia="+mn-ea" w:hAnsi="Arial" w:cs="Arial"/>
          <w:b/>
          <w:bCs/>
          <w:color w:val="000000"/>
          <w:kern w:val="24"/>
        </w:rPr>
        <w:t>Emergency Management/LEPCs</w:t>
      </w:r>
    </w:p>
    <w:p w14:paraId="396875D2" w14:textId="77777777" w:rsidR="000158F5" w:rsidRPr="003716B9" w:rsidRDefault="000158F5" w:rsidP="000158F5">
      <w:pPr>
        <w:pStyle w:val="ListParagraph"/>
        <w:ind w:left="1440"/>
        <w:rPr>
          <w:rFonts w:ascii="Arial" w:hAnsi="Arial" w:cs="Arial"/>
        </w:rPr>
      </w:pPr>
    </w:p>
    <w:p w14:paraId="555E249D" w14:textId="13583150" w:rsidR="00D71CE5" w:rsidRPr="003716B9" w:rsidRDefault="00D71CE5" w:rsidP="007D5D71">
      <w:pPr>
        <w:pStyle w:val="ListParagraph"/>
        <w:numPr>
          <w:ilvl w:val="0"/>
          <w:numId w:val="41"/>
        </w:numPr>
        <w:tabs>
          <w:tab w:val="clear" w:pos="720"/>
          <w:tab w:val="num" w:pos="1350"/>
        </w:tabs>
        <w:ind w:left="1440"/>
        <w:rPr>
          <w:rFonts w:ascii="Arial" w:hAnsi="Arial" w:cs="Arial"/>
        </w:rPr>
      </w:pPr>
      <w:r w:rsidRPr="003716B9">
        <w:rPr>
          <w:rFonts w:ascii="Arial" w:eastAsia="+mn-ea" w:hAnsi="Arial" w:cs="Arial"/>
          <w:color w:val="000000"/>
          <w:kern w:val="24"/>
        </w:rPr>
        <w:t>Maintain and coordinate the updating of this plan, and develop interagency agreements for response to hazardous materials incidents.</w:t>
      </w:r>
    </w:p>
    <w:p w14:paraId="5EF8BB38" w14:textId="77777777" w:rsidR="005444B3" w:rsidRPr="003716B9" w:rsidRDefault="005444B3" w:rsidP="005444B3">
      <w:pPr>
        <w:pStyle w:val="ListParagraph"/>
        <w:ind w:left="1440"/>
        <w:rPr>
          <w:rFonts w:ascii="Arial" w:hAnsi="Arial" w:cs="Arial"/>
        </w:rPr>
      </w:pPr>
    </w:p>
    <w:p w14:paraId="17AF7F38" w14:textId="587D6E2E" w:rsidR="00D71CE5" w:rsidRPr="003716B9" w:rsidRDefault="00D71CE5" w:rsidP="007D5D71">
      <w:pPr>
        <w:pStyle w:val="ListParagraph"/>
        <w:numPr>
          <w:ilvl w:val="0"/>
          <w:numId w:val="41"/>
        </w:numPr>
        <w:tabs>
          <w:tab w:val="clear" w:pos="720"/>
          <w:tab w:val="num" w:pos="1350"/>
        </w:tabs>
        <w:ind w:left="1440"/>
        <w:rPr>
          <w:rFonts w:ascii="Arial" w:hAnsi="Arial" w:cs="Arial"/>
        </w:rPr>
      </w:pPr>
      <w:r w:rsidRPr="003716B9">
        <w:rPr>
          <w:rFonts w:ascii="Arial" w:eastAsia="+mn-ea" w:hAnsi="Arial" w:cs="Arial"/>
          <w:color w:val="000000"/>
          <w:kern w:val="24"/>
        </w:rPr>
        <w:t>Coordinate training of non-uniform personnel for HAZMAT response/recovery support functions.</w:t>
      </w:r>
    </w:p>
    <w:p w14:paraId="511438D9" w14:textId="77777777" w:rsidR="005444B3" w:rsidRPr="003716B9" w:rsidRDefault="005444B3" w:rsidP="005444B3">
      <w:pPr>
        <w:pStyle w:val="ListParagraph"/>
        <w:ind w:left="1440"/>
        <w:rPr>
          <w:rFonts w:ascii="Arial" w:hAnsi="Arial" w:cs="Arial"/>
        </w:rPr>
      </w:pPr>
    </w:p>
    <w:p w14:paraId="42B03533" w14:textId="44FCF7BC" w:rsidR="00D71CE5" w:rsidRPr="003716B9" w:rsidRDefault="00D71CE5" w:rsidP="007D5D71">
      <w:pPr>
        <w:pStyle w:val="ListParagraph"/>
        <w:numPr>
          <w:ilvl w:val="0"/>
          <w:numId w:val="41"/>
        </w:numPr>
        <w:tabs>
          <w:tab w:val="clear" w:pos="720"/>
          <w:tab w:val="num" w:pos="1350"/>
        </w:tabs>
        <w:ind w:left="1440"/>
        <w:rPr>
          <w:rFonts w:ascii="Arial" w:hAnsi="Arial" w:cs="Arial"/>
        </w:rPr>
      </w:pPr>
      <w:r w:rsidRPr="003716B9">
        <w:rPr>
          <w:rFonts w:ascii="Arial" w:eastAsia="+mn-ea" w:hAnsi="Arial" w:cs="Arial"/>
          <w:color w:val="000000"/>
          <w:kern w:val="24"/>
        </w:rPr>
        <w:t>Sp</w:t>
      </w:r>
      <w:r w:rsidR="00683872">
        <w:rPr>
          <w:rFonts w:ascii="Arial" w:eastAsia="+mn-ea" w:hAnsi="Arial" w:cs="Arial"/>
          <w:color w:val="000000"/>
          <w:kern w:val="24"/>
        </w:rPr>
        <w:t xml:space="preserve">onsor exercises and drills, </w:t>
      </w:r>
      <w:r w:rsidRPr="003716B9">
        <w:rPr>
          <w:rFonts w:ascii="Arial" w:eastAsia="+mn-ea" w:hAnsi="Arial" w:cs="Arial"/>
          <w:color w:val="000000"/>
          <w:kern w:val="24"/>
        </w:rPr>
        <w:t>p</w:t>
      </w:r>
      <w:r w:rsidR="00683872">
        <w:rPr>
          <w:rFonts w:ascii="Arial" w:eastAsia="+mn-ea" w:hAnsi="Arial" w:cs="Arial"/>
          <w:color w:val="000000"/>
          <w:kern w:val="24"/>
        </w:rPr>
        <w:t>lans for evacuation and shelter, maintains public warning notification mechanism.</w:t>
      </w:r>
    </w:p>
    <w:p w14:paraId="180F50A8" w14:textId="77777777" w:rsidR="005444B3" w:rsidRPr="003716B9" w:rsidRDefault="005444B3" w:rsidP="005444B3">
      <w:pPr>
        <w:pStyle w:val="ListParagraph"/>
        <w:ind w:left="1440"/>
        <w:rPr>
          <w:rFonts w:ascii="Arial" w:hAnsi="Arial" w:cs="Arial"/>
        </w:rPr>
      </w:pPr>
    </w:p>
    <w:p w14:paraId="7CF5C5A8" w14:textId="0FD5CC67" w:rsidR="00D71CE5" w:rsidRPr="003716B9" w:rsidRDefault="00D71CE5" w:rsidP="007D5D71">
      <w:pPr>
        <w:pStyle w:val="ListParagraph"/>
        <w:numPr>
          <w:ilvl w:val="0"/>
          <w:numId w:val="41"/>
        </w:numPr>
        <w:tabs>
          <w:tab w:val="clear" w:pos="720"/>
          <w:tab w:val="num" w:pos="1350"/>
        </w:tabs>
        <w:ind w:left="1440"/>
        <w:rPr>
          <w:rFonts w:ascii="Arial" w:hAnsi="Arial" w:cs="Arial"/>
        </w:rPr>
      </w:pPr>
      <w:r w:rsidRPr="003716B9">
        <w:rPr>
          <w:rFonts w:ascii="Arial" w:eastAsia="+mn-ea" w:hAnsi="Arial" w:cs="Arial"/>
          <w:color w:val="000000"/>
          <w:kern w:val="24"/>
        </w:rPr>
        <w:t>Develop lists of specialized resources available.</w:t>
      </w:r>
    </w:p>
    <w:p w14:paraId="784707C2" w14:textId="77777777" w:rsidR="005444B3" w:rsidRPr="003716B9" w:rsidRDefault="005444B3" w:rsidP="005444B3">
      <w:pPr>
        <w:pStyle w:val="ListParagraph"/>
        <w:ind w:left="1440"/>
        <w:rPr>
          <w:rFonts w:ascii="Arial" w:hAnsi="Arial" w:cs="Arial"/>
        </w:rPr>
      </w:pPr>
    </w:p>
    <w:p w14:paraId="7BACBFF4" w14:textId="1E95EA37" w:rsidR="00D71CE5" w:rsidRPr="003716B9" w:rsidRDefault="00D71CE5" w:rsidP="007D5D71">
      <w:pPr>
        <w:pStyle w:val="ListParagraph"/>
        <w:numPr>
          <w:ilvl w:val="0"/>
          <w:numId w:val="41"/>
        </w:numPr>
        <w:tabs>
          <w:tab w:val="clear" w:pos="720"/>
          <w:tab w:val="num" w:pos="1350"/>
        </w:tabs>
        <w:ind w:left="1440"/>
        <w:rPr>
          <w:rFonts w:ascii="Arial" w:hAnsi="Arial" w:cs="Arial"/>
        </w:rPr>
      </w:pPr>
      <w:r w:rsidRPr="003716B9">
        <w:rPr>
          <w:rFonts w:ascii="Arial" w:eastAsia="+mn-ea" w:hAnsi="Arial" w:cs="Arial"/>
          <w:color w:val="000000"/>
          <w:kern w:val="24"/>
        </w:rPr>
        <w:t>Coordinate and host local LEPC meetings.</w:t>
      </w:r>
    </w:p>
    <w:p w14:paraId="511C2D2E" w14:textId="77777777" w:rsidR="005444B3" w:rsidRPr="003716B9" w:rsidRDefault="005444B3" w:rsidP="005444B3">
      <w:pPr>
        <w:pStyle w:val="ListParagraph"/>
        <w:ind w:left="1440"/>
        <w:rPr>
          <w:rFonts w:ascii="Arial" w:hAnsi="Arial" w:cs="Arial"/>
        </w:rPr>
      </w:pPr>
    </w:p>
    <w:p w14:paraId="2D4CF2A5" w14:textId="58019E21" w:rsidR="00D71CE5" w:rsidRPr="003716B9" w:rsidRDefault="00D71CE5" w:rsidP="007D5D71">
      <w:pPr>
        <w:pStyle w:val="ListParagraph"/>
        <w:numPr>
          <w:ilvl w:val="0"/>
          <w:numId w:val="41"/>
        </w:numPr>
        <w:tabs>
          <w:tab w:val="clear" w:pos="720"/>
          <w:tab w:val="num" w:pos="1350"/>
        </w:tabs>
        <w:ind w:left="1440"/>
        <w:rPr>
          <w:rFonts w:ascii="Arial" w:hAnsi="Arial" w:cs="Arial"/>
        </w:rPr>
      </w:pPr>
      <w:r w:rsidRPr="003716B9">
        <w:rPr>
          <w:rFonts w:ascii="Arial" w:eastAsia="+mn-ea" w:hAnsi="Arial" w:cs="Arial"/>
          <w:color w:val="000000"/>
          <w:kern w:val="24"/>
        </w:rPr>
        <w:t>In conjunction with the LEPC, conduct outreach to review organizations’ plans and preparedness for HAZMAT incidents.</w:t>
      </w:r>
    </w:p>
    <w:p w14:paraId="1355F0A5" w14:textId="77777777" w:rsidR="00567886" w:rsidRPr="003716B9" w:rsidRDefault="00567886" w:rsidP="000158F5">
      <w:pPr>
        <w:tabs>
          <w:tab w:val="num" w:pos="1350"/>
        </w:tabs>
        <w:spacing w:line="240" w:lineRule="auto"/>
        <w:ind w:left="1440"/>
        <w:rPr>
          <w:rFonts w:eastAsia="+mn-ea" w:cs="Arial"/>
          <w:color w:val="000000"/>
          <w:kern w:val="24"/>
          <w:szCs w:val="24"/>
        </w:rPr>
      </w:pPr>
    </w:p>
    <w:p w14:paraId="7C057948" w14:textId="275C8747" w:rsidR="00D71CE5" w:rsidRPr="003716B9" w:rsidRDefault="00D71CE5" w:rsidP="007D5D71">
      <w:pPr>
        <w:pStyle w:val="ListParagraph"/>
        <w:numPr>
          <w:ilvl w:val="0"/>
          <w:numId w:val="40"/>
        </w:numPr>
        <w:ind w:left="1080"/>
        <w:rPr>
          <w:rFonts w:ascii="Arial" w:hAnsi="Arial" w:cs="Arial"/>
          <w:b/>
          <w:bCs/>
        </w:rPr>
      </w:pPr>
      <w:r w:rsidRPr="003716B9">
        <w:rPr>
          <w:rFonts w:ascii="Arial" w:eastAsia="+mn-ea" w:hAnsi="Arial" w:cs="Arial"/>
          <w:b/>
          <w:bCs/>
          <w:color w:val="000000"/>
          <w:kern w:val="24"/>
        </w:rPr>
        <w:t>Law Enforcement</w:t>
      </w:r>
      <w:r w:rsidR="00E062D9" w:rsidRPr="003716B9">
        <w:rPr>
          <w:rFonts w:ascii="Arial" w:eastAsia="+mn-ea" w:hAnsi="Arial" w:cs="Arial"/>
          <w:b/>
          <w:bCs/>
          <w:color w:val="000000"/>
          <w:kern w:val="24"/>
        </w:rPr>
        <w:t xml:space="preserve"> Agencies in Clallam County</w:t>
      </w:r>
    </w:p>
    <w:p w14:paraId="2304C292" w14:textId="77777777" w:rsidR="00E062D9" w:rsidRPr="003716B9" w:rsidRDefault="00E062D9" w:rsidP="00E062D9">
      <w:pPr>
        <w:pStyle w:val="ListParagraph"/>
        <w:ind w:left="1440"/>
        <w:rPr>
          <w:rFonts w:ascii="Arial" w:hAnsi="Arial" w:cs="Arial"/>
        </w:rPr>
      </w:pPr>
    </w:p>
    <w:p w14:paraId="790ABB16" w14:textId="51FC2F7F" w:rsidR="00D71CE5" w:rsidRPr="003716B9" w:rsidRDefault="00D71CE5" w:rsidP="00F64E62">
      <w:pPr>
        <w:pStyle w:val="ListParagraph"/>
        <w:numPr>
          <w:ilvl w:val="0"/>
          <w:numId w:val="7"/>
        </w:numPr>
        <w:tabs>
          <w:tab w:val="clear" w:pos="720"/>
        </w:tabs>
        <w:ind w:left="1440"/>
        <w:rPr>
          <w:rFonts w:ascii="Arial" w:hAnsi="Arial" w:cs="Arial"/>
        </w:rPr>
      </w:pPr>
      <w:r w:rsidRPr="003716B9">
        <w:rPr>
          <w:rFonts w:ascii="Arial" w:eastAsia="+mn-ea" w:hAnsi="Arial" w:cs="Arial"/>
          <w:color w:val="000000"/>
          <w:kern w:val="24"/>
        </w:rPr>
        <w:t xml:space="preserve">Develop, test, and update their </w:t>
      </w:r>
      <w:r w:rsidR="00302C73" w:rsidRPr="003716B9">
        <w:rPr>
          <w:rFonts w:ascii="Arial" w:eastAsia="+mn-ea" w:hAnsi="Arial" w:cs="Arial"/>
          <w:color w:val="000000"/>
          <w:kern w:val="24"/>
        </w:rPr>
        <w:t>SOPs</w:t>
      </w:r>
      <w:r w:rsidRPr="003716B9">
        <w:rPr>
          <w:rFonts w:ascii="Arial" w:eastAsia="+mn-ea" w:hAnsi="Arial" w:cs="Arial"/>
          <w:color w:val="000000"/>
          <w:kern w:val="24"/>
        </w:rPr>
        <w:t xml:space="preserve"> for response to hazardous materials incidents in coordination with this plan.</w:t>
      </w:r>
    </w:p>
    <w:p w14:paraId="5BCF0AE5" w14:textId="77777777" w:rsidR="00E062D9" w:rsidRPr="003716B9" w:rsidRDefault="00E062D9" w:rsidP="00E062D9">
      <w:pPr>
        <w:pStyle w:val="ListParagraph"/>
        <w:ind w:left="1440"/>
        <w:rPr>
          <w:rFonts w:ascii="Arial" w:hAnsi="Arial" w:cs="Arial"/>
        </w:rPr>
      </w:pPr>
    </w:p>
    <w:p w14:paraId="5287E428" w14:textId="08A923CC" w:rsidR="00D71CE5" w:rsidRPr="003716B9" w:rsidRDefault="00D71CE5" w:rsidP="00F64E62">
      <w:pPr>
        <w:pStyle w:val="ListParagraph"/>
        <w:numPr>
          <w:ilvl w:val="0"/>
          <w:numId w:val="7"/>
        </w:numPr>
        <w:tabs>
          <w:tab w:val="clear" w:pos="720"/>
        </w:tabs>
        <w:ind w:left="1440"/>
        <w:rPr>
          <w:rFonts w:ascii="Arial" w:hAnsi="Arial" w:cs="Arial"/>
        </w:rPr>
      </w:pPr>
      <w:r w:rsidRPr="003716B9">
        <w:rPr>
          <w:rFonts w:ascii="Arial" w:eastAsia="+mn-ea" w:hAnsi="Arial" w:cs="Arial"/>
          <w:color w:val="000000"/>
          <w:kern w:val="24"/>
        </w:rPr>
        <w:t>Assure that personnel are familiar with the SOP’s and this plan, and that all personnel are trained to identify potential hazardous materials incidents. Training for identification of hazardous material includes how to use the North American Emergency Response Guidebook (Awareness Level, Minimum).</w:t>
      </w:r>
    </w:p>
    <w:p w14:paraId="64469DC3" w14:textId="77777777" w:rsidR="00E062D9" w:rsidRPr="003716B9" w:rsidRDefault="00E062D9" w:rsidP="00E062D9">
      <w:pPr>
        <w:pStyle w:val="ListParagraph"/>
        <w:ind w:left="1440"/>
        <w:rPr>
          <w:rFonts w:ascii="Arial" w:hAnsi="Arial" w:cs="Arial"/>
        </w:rPr>
      </w:pPr>
    </w:p>
    <w:p w14:paraId="4248B07E" w14:textId="30E1DF77" w:rsidR="00D71CE5" w:rsidRPr="003716B9" w:rsidRDefault="00D71CE5" w:rsidP="00F64E62">
      <w:pPr>
        <w:pStyle w:val="ListParagraph"/>
        <w:numPr>
          <w:ilvl w:val="0"/>
          <w:numId w:val="7"/>
        </w:numPr>
        <w:tabs>
          <w:tab w:val="clear" w:pos="720"/>
        </w:tabs>
        <w:ind w:left="1440"/>
        <w:rPr>
          <w:rFonts w:ascii="Arial" w:hAnsi="Arial" w:cs="Arial"/>
        </w:rPr>
      </w:pPr>
      <w:r w:rsidRPr="003716B9">
        <w:rPr>
          <w:rFonts w:ascii="Arial" w:eastAsia="+mn-ea" w:hAnsi="Arial" w:cs="Arial"/>
          <w:color w:val="000000"/>
          <w:kern w:val="24"/>
        </w:rPr>
        <w:t>Maintain lists of available resources.</w:t>
      </w:r>
    </w:p>
    <w:p w14:paraId="3BB18EA3" w14:textId="77777777" w:rsidR="00E062D9" w:rsidRPr="003716B9" w:rsidRDefault="00E062D9" w:rsidP="00E062D9">
      <w:pPr>
        <w:pStyle w:val="ListParagraph"/>
        <w:ind w:left="1440"/>
        <w:rPr>
          <w:rFonts w:ascii="Arial" w:hAnsi="Arial" w:cs="Arial"/>
        </w:rPr>
      </w:pPr>
    </w:p>
    <w:p w14:paraId="79A7A311" w14:textId="041F3143" w:rsidR="00D71CE5" w:rsidRPr="003716B9" w:rsidRDefault="00D71CE5" w:rsidP="00F64E62">
      <w:pPr>
        <w:pStyle w:val="ListParagraph"/>
        <w:numPr>
          <w:ilvl w:val="0"/>
          <w:numId w:val="7"/>
        </w:numPr>
        <w:tabs>
          <w:tab w:val="clear" w:pos="720"/>
        </w:tabs>
        <w:ind w:left="1440"/>
        <w:rPr>
          <w:rFonts w:ascii="Arial" w:hAnsi="Arial" w:cs="Arial"/>
        </w:rPr>
      </w:pPr>
      <w:r w:rsidRPr="003716B9">
        <w:rPr>
          <w:rFonts w:ascii="Arial" w:eastAsia="+mn-ea" w:hAnsi="Arial" w:cs="Arial"/>
          <w:color w:val="000000"/>
          <w:kern w:val="24"/>
        </w:rPr>
        <w:t>Coordinate with other responding agencies in the event a criminal element is present in a HAZMAT incident.</w:t>
      </w:r>
    </w:p>
    <w:p w14:paraId="118F79A2" w14:textId="77777777" w:rsidR="00567886" w:rsidRPr="003716B9" w:rsidRDefault="00567886" w:rsidP="00D71CE5">
      <w:pPr>
        <w:spacing w:line="240" w:lineRule="auto"/>
        <w:rPr>
          <w:rFonts w:eastAsia="+mn-ea" w:cs="Arial"/>
          <w:color w:val="000000"/>
          <w:kern w:val="24"/>
          <w:szCs w:val="24"/>
        </w:rPr>
      </w:pPr>
    </w:p>
    <w:p w14:paraId="2F27C674" w14:textId="2A0EB701" w:rsidR="00D71CE5" w:rsidRPr="003716B9" w:rsidRDefault="00D71CE5" w:rsidP="007D5D71">
      <w:pPr>
        <w:pStyle w:val="ListParagraph"/>
        <w:numPr>
          <w:ilvl w:val="0"/>
          <w:numId w:val="40"/>
        </w:numPr>
        <w:ind w:left="1080"/>
        <w:rPr>
          <w:rFonts w:ascii="Arial" w:hAnsi="Arial" w:cs="Arial"/>
          <w:b/>
          <w:bCs/>
        </w:rPr>
      </w:pPr>
      <w:r w:rsidRPr="003716B9">
        <w:rPr>
          <w:rFonts w:ascii="Arial" w:eastAsia="+mn-ea" w:hAnsi="Arial" w:cs="Arial"/>
          <w:b/>
          <w:bCs/>
          <w:color w:val="000000"/>
          <w:kern w:val="24"/>
        </w:rPr>
        <w:t>Public Safety Answering Points (PSAPs)</w:t>
      </w:r>
    </w:p>
    <w:p w14:paraId="215CCEED" w14:textId="77777777" w:rsidR="001770A9" w:rsidRPr="003716B9" w:rsidRDefault="001770A9" w:rsidP="001770A9">
      <w:pPr>
        <w:pStyle w:val="ListParagraph"/>
        <w:rPr>
          <w:rFonts w:ascii="Arial" w:hAnsi="Arial" w:cs="Arial"/>
        </w:rPr>
      </w:pPr>
    </w:p>
    <w:p w14:paraId="23F50C9C" w14:textId="58005F81" w:rsidR="00D71CE5" w:rsidRPr="003716B9" w:rsidRDefault="00D71CE5" w:rsidP="00F64E62">
      <w:pPr>
        <w:pStyle w:val="ListParagraph"/>
        <w:numPr>
          <w:ilvl w:val="0"/>
          <w:numId w:val="8"/>
        </w:numPr>
        <w:tabs>
          <w:tab w:val="clear" w:pos="720"/>
          <w:tab w:val="num" w:pos="990"/>
        </w:tabs>
        <w:ind w:left="1440"/>
        <w:rPr>
          <w:rFonts w:ascii="Arial" w:hAnsi="Arial" w:cs="Arial"/>
        </w:rPr>
      </w:pPr>
      <w:r w:rsidRPr="003716B9">
        <w:rPr>
          <w:rFonts w:ascii="Arial" w:eastAsia="+mn-ea" w:hAnsi="Arial" w:cs="Arial"/>
          <w:color w:val="000000"/>
          <w:kern w:val="24"/>
        </w:rPr>
        <w:t>Maintain emergency contingency plans and resources to ensure continuation of service.</w:t>
      </w:r>
    </w:p>
    <w:p w14:paraId="7176FCFF" w14:textId="77777777" w:rsidR="00567886" w:rsidRPr="003716B9" w:rsidRDefault="00567886" w:rsidP="00D71CE5">
      <w:pPr>
        <w:spacing w:line="240" w:lineRule="auto"/>
        <w:rPr>
          <w:rFonts w:eastAsia="+mn-ea" w:cs="Arial"/>
          <w:color w:val="000000"/>
          <w:kern w:val="24"/>
          <w:szCs w:val="24"/>
        </w:rPr>
      </w:pPr>
    </w:p>
    <w:p w14:paraId="0AF1868E" w14:textId="4839EE47" w:rsidR="00D71CE5" w:rsidRPr="003716B9" w:rsidRDefault="00D71CE5" w:rsidP="007D5D71">
      <w:pPr>
        <w:pStyle w:val="ListParagraph"/>
        <w:numPr>
          <w:ilvl w:val="0"/>
          <w:numId w:val="40"/>
        </w:numPr>
        <w:ind w:left="1080"/>
        <w:rPr>
          <w:rFonts w:ascii="Arial" w:hAnsi="Arial" w:cs="Arial"/>
          <w:b/>
          <w:bCs/>
        </w:rPr>
      </w:pPr>
      <w:r w:rsidRPr="003716B9">
        <w:rPr>
          <w:rFonts w:ascii="Arial" w:eastAsia="+mn-ea" w:hAnsi="Arial" w:cs="Arial"/>
          <w:b/>
          <w:bCs/>
          <w:color w:val="000000"/>
          <w:kern w:val="24"/>
        </w:rPr>
        <w:t>Municipal &amp; County Public Works</w:t>
      </w:r>
    </w:p>
    <w:p w14:paraId="27EF6284" w14:textId="77777777" w:rsidR="0013228D" w:rsidRPr="003716B9" w:rsidRDefault="0013228D" w:rsidP="0013228D">
      <w:pPr>
        <w:pStyle w:val="ListParagraph"/>
        <w:rPr>
          <w:rFonts w:ascii="Arial" w:hAnsi="Arial" w:cs="Arial"/>
        </w:rPr>
      </w:pPr>
    </w:p>
    <w:p w14:paraId="6EC3ACCE" w14:textId="6E0DF14F" w:rsidR="00D71CE5" w:rsidRPr="003716B9" w:rsidRDefault="00D71CE5" w:rsidP="007D5D71">
      <w:pPr>
        <w:pStyle w:val="ListParagraph"/>
        <w:numPr>
          <w:ilvl w:val="0"/>
          <w:numId w:val="42"/>
        </w:numPr>
        <w:tabs>
          <w:tab w:val="clear" w:pos="720"/>
          <w:tab w:val="num" w:pos="900"/>
        </w:tabs>
        <w:ind w:left="1440"/>
        <w:rPr>
          <w:rFonts w:ascii="Arial" w:hAnsi="Arial" w:cs="Arial"/>
        </w:rPr>
      </w:pPr>
      <w:r w:rsidRPr="003716B9">
        <w:rPr>
          <w:rFonts w:ascii="Arial" w:eastAsia="+mn-ea" w:hAnsi="Arial" w:cs="Arial"/>
          <w:color w:val="000000"/>
          <w:kern w:val="24"/>
        </w:rPr>
        <w:t>Equip and train personnel consistent with their emergency response requirements.</w:t>
      </w:r>
    </w:p>
    <w:p w14:paraId="60A55160" w14:textId="77777777" w:rsidR="0013228D" w:rsidRPr="003716B9" w:rsidRDefault="0013228D" w:rsidP="0013228D">
      <w:pPr>
        <w:pStyle w:val="ListParagraph"/>
        <w:ind w:left="1440"/>
        <w:rPr>
          <w:rFonts w:ascii="Arial" w:eastAsia="+mn-ea" w:hAnsi="Arial" w:cs="Arial"/>
          <w:color w:val="000000"/>
          <w:kern w:val="24"/>
        </w:rPr>
      </w:pPr>
    </w:p>
    <w:p w14:paraId="35804A24" w14:textId="27A0A5FB" w:rsidR="00D71CE5" w:rsidRPr="003716B9" w:rsidRDefault="00D71CE5" w:rsidP="007D5D71">
      <w:pPr>
        <w:pStyle w:val="ListParagraph"/>
        <w:numPr>
          <w:ilvl w:val="0"/>
          <w:numId w:val="42"/>
        </w:numPr>
        <w:tabs>
          <w:tab w:val="clear" w:pos="720"/>
          <w:tab w:val="num" w:pos="900"/>
        </w:tabs>
        <w:ind w:left="1440"/>
        <w:rPr>
          <w:rFonts w:ascii="Arial" w:eastAsia="+mn-ea" w:hAnsi="Arial" w:cs="Arial"/>
          <w:color w:val="000000"/>
          <w:kern w:val="24"/>
        </w:rPr>
      </w:pPr>
      <w:r w:rsidRPr="003716B9">
        <w:rPr>
          <w:rFonts w:ascii="Arial" w:eastAsia="+mn-ea" w:hAnsi="Arial" w:cs="Arial"/>
          <w:color w:val="000000"/>
          <w:kern w:val="24"/>
        </w:rPr>
        <w:t>Provide current 24-hour call rosters to respective emergency management departments and a state of readiness to provide for a rapid deployment of resources when requested</w:t>
      </w:r>
      <w:r w:rsidR="00425AAF">
        <w:rPr>
          <w:rFonts w:ascii="Arial" w:eastAsia="+mn-ea" w:hAnsi="Arial" w:cs="Arial"/>
          <w:color w:val="000000"/>
          <w:kern w:val="24"/>
        </w:rPr>
        <w:t>.</w:t>
      </w:r>
    </w:p>
    <w:p w14:paraId="11D7E50C" w14:textId="77777777" w:rsidR="00225A86" w:rsidRPr="003716B9" w:rsidRDefault="00225A86" w:rsidP="00D71CE5">
      <w:pPr>
        <w:spacing w:line="240" w:lineRule="auto"/>
        <w:rPr>
          <w:rFonts w:eastAsia="+mn-ea" w:cs="Arial"/>
          <w:b/>
          <w:bCs/>
          <w:color w:val="000000"/>
          <w:kern w:val="24"/>
          <w:szCs w:val="24"/>
        </w:rPr>
      </w:pPr>
    </w:p>
    <w:p w14:paraId="5D4AF256" w14:textId="4FA6D70B" w:rsidR="002E5F53" w:rsidRPr="003716B9" w:rsidRDefault="00243FF4" w:rsidP="007D5D71">
      <w:pPr>
        <w:pStyle w:val="ListParagraph"/>
        <w:numPr>
          <w:ilvl w:val="0"/>
          <w:numId w:val="40"/>
        </w:numPr>
        <w:ind w:left="1080"/>
        <w:rPr>
          <w:rFonts w:ascii="Arial" w:hAnsi="Arial" w:cs="Arial"/>
          <w:b/>
          <w:bCs/>
        </w:rPr>
      </w:pPr>
      <w:r>
        <w:rPr>
          <w:rFonts w:ascii="Arial" w:eastAsia="+mn-ea" w:hAnsi="Arial" w:cs="Arial"/>
          <w:b/>
          <w:bCs/>
          <w:color w:val="000000"/>
          <w:kern w:val="24"/>
        </w:rPr>
        <w:t>HHS</w:t>
      </w:r>
    </w:p>
    <w:p w14:paraId="66A00D6D" w14:textId="77777777" w:rsidR="000272AE" w:rsidRPr="003716B9" w:rsidRDefault="000272AE" w:rsidP="000272AE">
      <w:pPr>
        <w:pStyle w:val="ListParagraph"/>
        <w:rPr>
          <w:rFonts w:ascii="Arial" w:hAnsi="Arial" w:cs="Arial"/>
        </w:rPr>
      </w:pPr>
    </w:p>
    <w:p w14:paraId="1F3FB3BF" w14:textId="13C423DA" w:rsidR="002E5F53" w:rsidRPr="003716B9" w:rsidRDefault="002E5F53" w:rsidP="007D5D71">
      <w:pPr>
        <w:pStyle w:val="ListParagraph"/>
        <w:numPr>
          <w:ilvl w:val="0"/>
          <w:numId w:val="43"/>
        </w:numPr>
        <w:tabs>
          <w:tab w:val="clear" w:pos="720"/>
        </w:tabs>
        <w:ind w:left="1440"/>
        <w:rPr>
          <w:rFonts w:ascii="Arial" w:hAnsi="Arial" w:cs="Arial"/>
        </w:rPr>
      </w:pPr>
      <w:r w:rsidRPr="003716B9">
        <w:rPr>
          <w:rFonts w:ascii="Arial" w:eastAsia="+mn-ea" w:hAnsi="Arial" w:cs="Arial"/>
          <w:color w:val="000000"/>
          <w:kern w:val="24"/>
        </w:rPr>
        <w:t>Develop procedures and criteria to close an incident site for health and safety reasons.</w:t>
      </w:r>
    </w:p>
    <w:p w14:paraId="3E980CF3" w14:textId="77777777" w:rsidR="000272AE" w:rsidRPr="003716B9" w:rsidRDefault="000272AE" w:rsidP="000272AE">
      <w:pPr>
        <w:pStyle w:val="ListParagraph"/>
        <w:ind w:left="1440"/>
        <w:rPr>
          <w:rFonts w:ascii="Arial" w:hAnsi="Arial" w:cs="Arial"/>
        </w:rPr>
      </w:pPr>
    </w:p>
    <w:p w14:paraId="69DF6C71" w14:textId="25300762" w:rsidR="002E5F53" w:rsidRPr="003716B9" w:rsidRDefault="002E5F53" w:rsidP="007D5D71">
      <w:pPr>
        <w:pStyle w:val="ListParagraph"/>
        <w:numPr>
          <w:ilvl w:val="0"/>
          <w:numId w:val="43"/>
        </w:numPr>
        <w:tabs>
          <w:tab w:val="clear" w:pos="720"/>
        </w:tabs>
        <w:ind w:left="1440"/>
        <w:rPr>
          <w:rFonts w:ascii="Arial" w:hAnsi="Arial" w:cs="Arial"/>
        </w:rPr>
      </w:pPr>
      <w:r w:rsidRPr="003716B9">
        <w:rPr>
          <w:rFonts w:ascii="Arial" w:eastAsia="+mn-ea" w:hAnsi="Arial" w:cs="Arial"/>
          <w:color w:val="000000"/>
          <w:kern w:val="24"/>
        </w:rPr>
        <w:t>In conjunction with the DOE and DOH, develop procedures to help investigate and mitigate possible threats to public health as the result of HAZMAT impacts to water supplies and sewer systems.</w:t>
      </w:r>
    </w:p>
    <w:p w14:paraId="0C5BE1D2" w14:textId="77777777" w:rsidR="0006540D" w:rsidRPr="003716B9" w:rsidRDefault="0006540D" w:rsidP="0006540D">
      <w:pPr>
        <w:rPr>
          <w:rFonts w:cs="Arial"/>
          <w:szCs w:val="24"/>
        </w:rPr>
      </w:pPr>
    </w:p>
    <w:p w14:paraId="7BB66CE1" w14:textId="77777777" w:rsidR="004773A6" w:rsidRPr="003716B9" w:rsidRDefault="004773A6" w:rsidP="007D5D71">
      <w:pPr>
        <w:pStyle w:val="ListParagraph"/>
        <w:numPr>
          <w:ilvl w:val="0"/>
          <w:numId w:val="44"/>
        </w:numPr>
        <w:rPr>
          <w:rFonts w:ascii="Arial" w:hAnsi="Arial" w:cs="Arial"/>
          <w:b/>
          <w:bCs/>
        </w:rPr>
      </w:pPr>
      <w:r w:rsidRPr="003716B9">
        <w:rPr>
          <w:rFonts w:ascii="Arial" w:eastAsiaTheme="minorEastAsia" w:hAnsi="Arial" w:cs="Arial"/>
          <w:b/>
          <w:bCs/>
          <w:color w:val="000000" w:themeColor="text1"/>
          <w:kern w:val="24"/>
        </w:rPr>
        <w:t>Response Activities</w:t>
      </w:r>
    </w:p>
    <w:p w14:paraId="6155363A" w14:textId="77777777" w:rsidR="00880CBD" w:rsidRPr="003716B9" w:rsidRDefault="00880CBD" w:rsidP="00082E67">
      <w:pPr>
        <w:spacing w:line="240" w:lineRule="auto"/>
        <w:rPr>
          <w:rFonts w:eastAsiaTheme="minorEastAsia" w:cs="Arial"/>
          <w:bCs/>
          <w:color w:val="000000" w:themeColor="text1"/>
          <w:kern w:val="24"/>
          <w:szCs w:val="24"/>
        </w:rPr>
      </w:pPr>
    </w:p>
    <w:p w14:paraId="47A755FC" w14:textId="4C90EFEE" w:rsidR="00082E67" w:rsidRPr="003716B9" w:rsidRDefault="00082E67" w:rsidP="007D5D71">
      <w:pPr>
        <w:pStyle w:val="ListParagraph"/>
        <w:numPr>
          <w:ilvl w:val="0"/>
          <w:numId w:val="45"/>
        </w:numPr>
        <w:ind w:left="1080"/>
        <w:rPr>
          <w:rFonts w:ascii="Arial" w:hAnsi="Arial" w:cs="Arial"/>
          <w:bCs/>
        </w:rPr>
      </w:pPr>
      <w:r w:rsidRPr="003716B9">
        <w:rPr>
          <w:rFonts w:ascii="Arial" w:eastAsiaTheme="minorEastAsia" w:hAnsi="Arial" w:cs="Arial"/>
          <w:bCs/>
          <w:color w:val="000000" w:themeColor="text1"/>
          <w:kern w:val="24"/>
        </w:rPr>
        <w:t>The response and recovery resources available to the County come from federal, state and local partners, public and private stakeholders and non-governmental organizations.  During response operations, acquisition of resources will be by prearranged memorandums of understanding</w:t>
      </w:r>
      <w:r w:rsidR="00880CBD" w:rsidRPr="003716B9">
        <w:rPr>
          <w:rFonts w:ascii="Arial" w:eastAsiaTheme="minorEastAsia" w:hAnsi="Arial" w:cs="Arial"/>
          <w:bCs/>
          <w:color w:val="000000" w:themeColor="text1"/>
          <w:kern w:val="24"/>
        </w:rPr>
        <w:t xml:space="preserve"> </w:t>
      </w:r>
      <w:r w:rsidR="00683872">
        <w:rPr>
          <w:rFonts w:ascii="Arial" w:eastAsiaTheme="minorEastAsia" w:hAnsi="Arial" w:cs="Arial"/>
          <w:bCs/>
          <w:color w:val="000000" w:themeColor="text1"/>
          <w:kern w:val="24"/>
        </w:rPr>
        <w:t>(MOUs), Memorandums of A</w:t>
      </w:r>
      <w:r w:rsidRPr="003716B9">
        <w:rPr>
          <w:rFonts w:ascii="Arial" w:eastAsiaTheme="minorEastAsia" w:hAnsi="Arial" w:cs="Arial"/>
          <w:bCs/>
          <w:color w:val="000000" w:themeColor="text1"/>
          <w:kern w:val="24"/>
        </w:rPr>
        <w:t xml:space="preserve">greement (MOAs), interagency agreements, (IAAs) and contracts through emergent contracting in accordance with Revised Code of </w:t>
      </w:r>
      <w:r w:rsidR="00302C73" w:rsidRPr="003716B9">
        <w:rPr>
          <w:rFonts w:ascii="Arial" w:eastAsiaTheme="minorEastAsia" w:hAnsi="Arial" w:cs="Arial"/>
          <w:bCs/>
          <w:color w:val="000000" w:themeColor="text1"/>
          <w:kern w:val="24"/>
        </w:rPr>
        <w:t>Washington (</w:t>
      </w:r>
      <w:r w:rsidRPr="003716B9">
        <w:rPr>
          <w:rFonts w:ascii="Arial" w:eastAsiaTheme="minorEastAsia" w:hAnsi="Arial" w:cs="Arial"/>
          <w:bCs/>
          <w:color w:val="000000" w:themeColor="text1"/>
          <w:kern w:val="24"/>
        </w:rPr>
        <w:t>RCW) 38.52.070.</w:t>
      </w:r>
    </w:p>
    <w:p w14:paraId="6F1109D6" w14:textId="77777777" w:rsidR="00DE39FC" w:rsidRPr="003716B9" w:rsidRDefault="00DE39FC" w:rsidP="00A34EC1">
      <w:pPr>
        <w:pStyle w:val="NormalWeb"/>
        <w:spacing w:before="0" w:beforeAutospacing="0" w:after="0" w:afterAutospacing="0"/>
        <w:rPr>
          <w:rFonts w:ascii="Arial" w:eastAsiaTheme="minorEastAsia" w:hAnsi="Arial" w:cs="Arial"/>
          <w:b/>
          <w:bCs/>
          <w:color w:val="000000"/>
          <w:kern w:val="24"/>
        </w:rPr>
      </w:pPr>
    </w:p>
    <w:p w14:paraId="574B0AA3" w14:textId="289B762B" w:rsidR="00A34EC1" w:rsidRPr="003716B9" w:rsidRDefault="00A34EC1" w:rsidP="007D5D71">
      <w:pPr>
        <w:pStyle w:val="NormalWeb"/>
        <w:numPr>
          <w:ilvl w:val="0"/>
          <w:numId w:val="46"/>
        </w:numPr>
        <w:spacing w:before="0" w:beforeAutospacing="0" w:after="0" w:afterAutospacing="0"/>
        <w:rPr>
          <w:rFonts w:ascii="Arial" w:hAnsi="Arial" w:cs="Arial"/>
        </w:rPr>
      </w:pPr>
      <w:r w:rsidRPr="00683872">
        <w:rPr>
          <w:rFonts w:ascii="Arial" w:eastAsiaTheme="minorEastAsia" w:hAnsi="Arial" w:cs="Arial"/>
          <w:bCs/>
          <w:color w:val="000000"/>
          <w:kern w:val="24"/>
        </w:rPr>
        <w:t>Awareness level personnel</w:t>
      </w:r>
      <w:r w:rsidRPr="003716B9">
        <w:rPr>
          <w:rFonts w:ascii="Arial" w:eastAsiaTheme="minorEastAsia" w:hAnsi="Arial" w:cs="Arial"/>
          <w:b/>
          <w:bCs/>
          <w:color w:val="000000"/>
          <w:kern w:val="24"/>
        </w:rPr>
        <w:t xml:space="preserve"> </w:t>
      </w:r>
      <w:r w:rsidRPr="003716B9">
        <w:rPr>
          <w:rFonts w:ascii="Arial" w:eastAsiaTheme="minorEastAsia" w:hAnsi="Arial" w:cs="Arial"/>
          <w:color w:val="000000"/>
          <w:kern w:val="24"/>
        </w:rPr>
        <w:t>are limited to performing the following tasks when responding to a HAZMAT/WMD incident:</w:t>
      </w:r>
    </w:p>
    <w:p w14:paraId="372AA169" w14:textId="77777777" w:rsidR="00C9583D" w:rsidRPr="003716B9" w:rsidRDefault="00C9583D" w:rsidP="00C9583D">
      <w:pPr>
        <w:pStyle w:val="ListParagraph"/>
        <w:rPr>
          <w:rFonts w:ascii="Arial" w:eastAsiaTheme="minorEastAsia" w:hAnsi="Arial" w:cs="Arial"/>
          <w:color w:val="000000" w:themeColor="text1"/>
          <w:kern w:val="24"/>
        </w:rPr>
      </w:pPr>
    </w:p>
    <w:p w14:paraId="094DE01E" w14:textId="45D28A0F" w:rsidR="00A34EC1" w:rsidRPr="003716B9" w:rsidRDefault="00A34EC1" w:rsidP="007F2D1C">
      <w:pPr>
        <w:pStyle w:val="ListParagraph"/>
        <w:numPr>
          <w:ilvl w:val="0"/>
          <w:numId w:val="3"/>
        </w:numPr>
        <w:ind w:left="144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Survey the hazardous material/WMD incident from a safe location to identify the name, UN/NA identification number, type of placard or other distinctive marking applied</w:t>
      </w:r>
      <w:r w:rsidRPr="003716B9">
        <w:rPr>
          <w:rFonts w:ascii="Arial" w:eastAsiaTheme="minorEastAsia" w:hAnsi="Arial" w:cs="Arial"/>
          <w:color w:val="000000"/>
          <w:kern w:val="24"/>
        </w:rPr>
        <w:t xml:space="preserve"> for the hazardous material/WMD involved</w:t>
      </w:r>
      <w:r w:rsidR="00CF1234">
        <w:rPr>
          <w:rFonts w:ascii="Arial" w:eastAsiaTheme="minorEastAsia" w:hAnsi="Arial" w:cs="Arial"/>
          <w:color w:val="000000"/>
          <w:kern w:val="24"/>
        </w:rPr>
        <w:t>.</w:t>
      </w:r>
    </w:p>
    <w:p w14:paraId="642AF9A3" w14:textId="77777777" w:rsidR="007F2D1C" w:rsidRPr="003716B9" w:rsidRDefault="007F2D1C" w:rsidP="007F2D1C">
      <w:pPr>
        <w:pStyle w:val="ListParagraph"/>
        <w:ind w:left="1440"/>
        <w:rPr>
          <w:rFonts w:ascii="Arial" w:eastAsiaTheme="minorEastAsia" w:hAnsi="Arial" w:cs="Arial"/>
          <w:color w:val="000000" w:themeColor="text1"/>
          <w:kern w:val="24"/>
        </w:rPr>
      </w:pPr>
    </w:p>
    <w:p w14:paraId="0B9B82DE" w14:textId="19E43DFE" w:rsidR="00C2534F" w:rsidRPr="003716B9" w:rsidRDefault="00C2534F" w:rsidP="007F2D1C">
      <w:pPr>
        <w:pStyle w:val="ListParagraph"/>
        <w:numPr>
          <w:ilvl w:val="0"/>
          <w:numId w:val="3"/>
        </w:numPr>
        <w:ind w:left="144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Collect hazard information from the current edition of the DOT Emergency Response Guidebook.</w:t>
      </w:r>
    </w:p>
    <w:p w14:paraId="26E154D2" w14:textId="77777777" w:rsidR="007F2D1C" w:rsidRPr="003716B9" w:rsidRDefault="007F2D1C" w:rsidP="007F2D1C">
      <w:pPr>
        <w:pStyle w:val="ListParagraph"/>
        <w:ind w:left="1440"/>
        <w:rPr>
          <w:rFonts w:ascii="Arial" w:eastAsiaTheme="minorEastAsia" w:hAnsi="Arial" w:cs="Arial"/>
          <w:color w:val="000000" w:themeColor="text1"/>
          <w:kern w:val="24"/>
        </w:rPr>
      </w:pPr>
    </w:p>
    <w:p w14:paraId="18B18AEB" w14:textId="756CE38F" w:rsidR="007F2D1C" w:rsidRDefault="00C2534F" w:rsidP="007F2D1C">
      <w:pPr>
        <w:pStyle w:val="ListParagraph"/>
        <w:numPr>
          <w:ilvl w:val="0"/>
          <w:numId w:val="3"/>
        </w:numPr>
        <w:ind w:left="1440"/>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 xml:space="preserve">Implement actions consistent with the </w:t>
      </w:r>
      <w:r w:rsidR="00A34EC1" w:rsidRPr="003716B9">
        <w:rPr>
          <w:rFonts w:ascii="Arial" w:eastAsiaTheme="minorEastAsia" w:hAnsi="Arial" w:cs="Arial"/>
          <w:color w:val="000000" w:themeColor="text1"/>
          <w:kern w:val="24"/>
        </w:rPr>
        <w:t xml:space="preserve">LEPC (EPCRA) plans and procedures, the local </w:t>
      </w:r>
      <w:r w:rsidRPr="003716B9">
        <w:rPr>
          <w:rFonts w:ascii="Arial" w:eastAsiaTheme="minorEastAsia" w:hAnsi="Arial" w:cs="Arial"/>
          <w:color w:val="000000" w:themeColor="text1"/>
          <w:kern w:val="24"/>
        </w:rPr>
        <w:t>emergency response plan, the standard operating procedures and the current edition of the DOT Emergency Response Guidebook by completing the following tasks:</w:t>
      </w:r>
    </w:p>
    <w:p w14:paraId="39074794" w14:textId="77777777" w:rsidR="00CF1234" w:rsidRPr="003716B9" w:rsidRDefault="00CF1234" w:rsidP="00CF1234">
      <w:pPr>
        <w:pStyle w:val="ListParagraph"/>
        <w:ind w:left="1440"/>
        <w:rPr>
          <w:rFonts w:ascii="Arial" w:eastAsiaTheme="minorEastAsia" w:hAnsi="Arial" w:cs="Arial"/>
          <w:color w:val="000000" w:themeColor="text1"/>
          <w:kern w:val="24"/>
        </w:rPr>
      </w:pPr>
    </w:p>
    <w:p w14:paraId="38BBBAE2" w14:textId="2D7FBE3A" w:rsidR="00C2534F" w:rsidRPr="003716B9" w:rsidRDefault="00C2534F" w:rsidP="007D5D71">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Initiate protective actions.</w:t>
      </w:r>
    </w:p>
    <w:p w14:paraId="14FD3D81" w14:textId="77777777" w:rsidR="00A34EC1" w:rsidRPr="003716B9" w:rsidRDefault="00C2534F" w:rsidP="007D5D71">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Initiate the notification process.</w:t>
      </w:r>
    </w:p>
    <w:p w14:paraId="522D49B1" w14:textId="67929946" w:rsidR="00A34EC1" w:rsidRPr="003716B9" w:rsidRDefault="00A34EC1" w:rsidP="007D5D71">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First responders perform rescue</w:t>
      </w:r>
      <w:r w:rsidR="00B470F6" w:rsidRPr="003716B9">
        <w:rPr>
          <w:rFonts w:ascii="Arial" w:eastAsiaTheme="minorEastAsia" w:hAnsi="Arial" w:cs="Arial"/>
          <w:color w:val="000000" w:themeColor="text1"/>
          <w:kern w:val="24"/>
        </w:rPr>
        <w:t xml:space="preserve">/decontamination </w:t>
      </w:r>
      <w:r w:rsidRPr="003716B9">
        <w:rPr>
          <w:rFonts w:ascii="Arial" w:eastAsiaTheme="minorEastAsia" w:hAnsi="Arial" w:cs="Arial"/>
          <w:color w:val="000000" w:themeColor="text1"/>
          <w:kern w:val="24"/>
        </w:rPr>
        <w:t>operation</w:t>
      </w:r>
      <w:r w:rsidR="007F2D1C" w:rsidRPr="003716B9">
        <w:rPr>
          <w:rFonts w:ascii="Arial" w:eastAsiaTheme="minorEastAsia" w:hAnsi="Arial" w:cs="Arial"/>
          <w:color w:val="000000" w:themeColor="text1"/>
          <w:kern w:val="24"/>
        </w:rPr>
        <w:t>s</w:t>
      </w:r>
      <w:r w:rsidR="00683872">
        <w:rPr>
          <w:rFonts w:ascii="Arial" w:eastAsiaTheme="minorEastAsia" w:hAnsi="Arial" w:cs="Arial"/>
          <w:color w:val="000000" w:themeColor="text1"/>
          <w:kern w:val="24"/>
        </w:rPr>
        <w:t xml:space="preserve"> in accordance with their training and SOPs</w:t>
      </w:r>
      <w:r w:rsidRPr="003716B9">
        <w:rPr>
          <w:rFonts w:ascii="Arial" w:eastAsiaTheme="minorEastAsia" w:hAnsi="Arial" w:cs="Arial"/>
          <w:color w:val="000000" w:themeColor="text1"/>
          <w:kern w:val="24"/>
        </w:rPr>
        <w:t>, isolate the scene and deny access to the public.</w:t>
      </w:r>
    </w:p>
    <w:p w14:paraId="2E70DE3F" w14:textId="6779345A" w:rsidR="00A34EC1" w:rsidRPr="003716B9" w:rsidRDefault="00A34EC1" w:rsidP="007D5D71">
      <w:pPr>
        <w:pStyle w:val="ListParagraph"/>
        <w:numPr>
          <w:ilvl w:val="0"/>
          <w:numId w:val="47"/>
        </w:numPr>
        <w:rPr>
          <w:rFonts w:ascii="Arial" w:eastAsiaTheme="minorEastAsia" w:hAnsi="Arial" w:cs="Arial"/>
          <w:b/>
          <w:bCs/>
          <w:color w:val="000000" w:themeColor="text1"/>
          <w:kern w:val="24"/>
        </w:rPr>
      </w:pPr>
      <w:r w:rsidRPr="003716B9">
        <w:rPr>
          <w:rFonts w:ascii="Arial" w:eastAsiaTheme="minorEastAsia" w:hAnsi="Arial" w:cs="Arial"/>
          <w:color w:val="000000" w:themeColor="text1"/>
          <w:kern w:val="24"/>
        </w:rPr>
        <w:t xml:space="preserve">First responders notify PENCOM of a HAZMAT </w:t>
      </w:r>
      <w:r w:rsidR="007C2757" w:rsidRPr="003716B9">
        <w:rPr>
          <w:rFonts w:ascii="Arial" w:eastAsiaTheme="minorEastAsia" w:hAnsi="Arial" w:cs="Arial"/>
          <w:color w:val="000000" w:themeColor="text1"/>
          <w:kern w:val="24"/>
        </w:rPr>
        <w:t>incident</w:t>
      </w:r>
      <w:r w:rsidR="00CF1234" w:rsidRPr="00CF1234">
        <w:rPr>
          <w:rFonts w:ascii="Arial" w:eastAsiaTheme="minorEastAsia" w:hAnsi="Arial" w:cs="Arial"/>
          <w:bCs/>
          <w:color w:val="000000" w:themeColor="text1"/>
          <w:kern w:val="24"/>
        </w:rPr>
        <w:t>, if PENCOM</w:t>
      </w:r>
      <w:r w:rsidR="00CF1234">
        <w:rPr>
          <w:rFonts w:ascii="Arial" w:eastAsiaTheme="minorEastAsia" w:hAnsi="Arial" w:cs="Arial"/>
          <w:bCs/>
          <w:color w:val="000000" w:themeColor="text1"/>
          <w:kern w:val="24"/>
        </w:rPr>
        <w:t xml:space="preserve"> has not already been notified.</w:t>
      </w:r>
    </w:p>
    <w:p w14:paraId="3B0AF3A6" w14:textId="1B35A8C5" w:rsidR="00A34EC1" w:rsidRPr="003716B9" w:rsidRDefault="00A34EC1" w:rsidP="007D5D71">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 xml:space="preserve">PENCOM notifies </w:t>
      </w:r>
      <w:r w:rsidR="00243FF4">
        <w:rPr>
          <w:rFonts w:ascii="Arial" w:eastAsiaTheme="minorEastAsia" w:hAnsi="Arial" w:cs="Arial"/>
          <w:color w:val="000000" w:themeColor="text1"/>
          <w:kern w:val="24"/>
        </w:rPr>
        <w:t>HHS</w:t>
      </w:r>
      <w:r w:rsidR="00CF1234">
        <w:rPr>
          <w:rFonts w:ascii="Arial" w:eastAsiaTheme="minorEastAsia" w:hAnsi="Arial" w:cs="Arial"/>
          <w:color w:val="000000" w:themeColor="text1"/>
          <w:kern w:val="24"/>
        </w:rPr>
        <w:t xml:space="preserve"> and the WSP </w:t>
      </w:r>
      <w:r w:rsidRPr="003716B9">
        <w:rPr>
          <w:rFonts w:ascii="Arial" w:eastAsiaTheme="minorEastAsia" w:hAnsi="Arial" w:cs="Arial"/>
          <w:color w:val="000000" w:themeColor="text1"/>
          <w:kern w:val="24"/>
        </w:rPr>
        <w:t>of the HAZMAT incident</w:t>
      </w:r>
      <w:r w:rsidR="00CF1234">
        <w:rPr>
          <w:rFonts w:ascii="Arial" w:eastAsiaTheme="minorEastAsia" w:hAnsi="Arial" w:cs="Arial"/>
          <w:color w:val="000000" w:themeColor="text1"/>
          <w:kern w:val="24"/>
        </w:rPr>
        <w:t xml:space="preserve"> and dispatches appropriate fire district responders to scene</w:t>
      </w:r>
      <w:r w:rsidRPr="003716B9">
        <w:rPr>
          <w:rFonts w:ascii="Arial" w:eastAsiaTheme="minorEastAsia" w:hAnsi="Arial" w:cs="Arial"/>
          <w:color w:val="000000" w:themeColor="text1"/>
          <w:kern w:val="24"/>
        </w:rPr>
        <w:t>.</w:t>
      </w:r>
    </w:p>
    <w:p w14:paraId="2E31FC33" w14:textId="4173835F" w:rsidR="00A34EC1" w:rsidRPr="003716B9" w:rsidRDefault="00243FF4" w:rsidP="007D5D71">
      <w:pPr>
        <w:pStyle w:val="ListParagraph"/>
        <w:numPr>
          <w:ilvl w:val="0"/>
          <w:numId w:val="47"/>
        </w:numPr>
        <w:rPr>
          <w:rFonts w:ascii="Arial" w:eastAsiaTheme="minorEastAsia" w:hAnsi="Arial" w:cs="Arial"/>
          <w:color w:val="000000" w:themeColor="text1"/>
          <w:kern w:val="24"/>
        </w:rPr>
      </w:pPr>
      <w:r>
        <w:rPr>
          <w:rFonts w:ascii="Arial" w:eastAsiaTheme="minorEastAsia" w:hAnsi="Arial" w:cs="Arial"/>
          <w:color w:val="000000" w:themeColor="text1"/>
          <w:kern w:val="24"/>
        </w:rPr>
        <w:t>HHS</w:t>
      </w:r>
      <w:r w:rsidR="00A34EC1" w:rsidRPr="003716B9">
        <w:rPr>
          <w:rFonts w:ascii="Arial" w:eastAsiaTheme="minorEastAsia" w:hAnsi="Arial" w:cs="Arial"/>
          <w:color w:val="000000" w:themeColor="text1"/>
          <w:kern w:val="24"/>
        </w:rPr>
        <w:t xml:space="preserve"> notifies CC</w:t>
      </w:r>
      <w:r w:rsidR="00CF1234">
        <w:rPr>
          <w:rFonts w:ascii="Arial" w:eastAsiaTheme="minorEastAsia" w:hAnsi="Arial" w:cs="Arial"/>
          <w:color w:val="000000" w:themeColor="text1"/>
          <w:kern w:val="24"/>
        </w:rPr>
        <w:t xml:space="preserve">EM </w:t>
      </w:r>
      <w:r w:rsidR="00A34EC1" w:rsidRPr="003716B9">
        <w:rPr>
          <w:rFonts w:ascii="Arial" w:eastAsiaTheme="minorEastAsia" w:hAnsi="Arial" w:cs="Arial"/>
          <w:color w:val="000000" w:themeColor="text1"/>
          <w:kern w:val="24"/>
        </w:rPr>
        <w:t xml:space="preserve">and </w:t>
      </w:r>
      <w:r w:rsidR="00CF1234">
        <w:rPr>
          <w:rFonts w:ascii="Arial" w:eastAsiaTheme="minorEastAsia" w:hAnsi="Arial" w:cs="Arial"/>
          <w:color w:val="000000" w:themeColor="text1"/>
          <w:kern w:val="24"/>
        </w:rPr>
        <w:t>DOE (if applicable).</w:t>
      </w:r>
    </w:p>
    <w:p w14:paraId="4EA502A6" w14:textId="28F20410" w:rsidR="00A34EC1" w:rsidRPr="003716B9" w:rsidRDefault="00A34EC1" w:rsidP="007D5D71">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CCEM may act</w:t>
      </w:r>
      <w:r w:rsidR="00683872">
        <w:rPr>
          <w:rFonts w:ascii="Arial" w:eastAsiaTheme="minorEastAsia" w:hAnsi="Arial" w:cs="Arial"/>
          <w:color w:val="000000" w:themeColor="text1"/>
          <w:kern w:val="24"/>
        </w:rPr>
        <w:t>ivate the EOC for public warning</w:t>
      </w:r>
      <w:r w:rsidRPr="003716B9">
        <w:rPr>
          <w:rFonts w:ascii="Arial" w:eastAsiaTheme="minorEastAsia" w:hAnsi="Arial" w:cs="Arial"/>
          <w:color w:val="000000" w:themeColor="text1"/>
          <w:kern w:val="24"/>
        </w:rPr>
        <w:t xml:space="preserve"> and/or evacuation.</w:t>
      </w:r>
    </w:p>
    <w:p w14:paraId="2B637724" w14:textId="77777777" w:rsidR="00A34EC1" w:rsidRDefault="00A34EC1" w:rsidP="007D5D71">
      <w:pPr>
        <w:pStyle w:val="ListParagraph"/>
        <w:numPr>
          <w:ilvl w:val="0"/>
          <w:numId w:val="47"/>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CCEM may assist with coordination of short-term and long-term recovery.</w:t>
      </w:r>
    </w:p>
    <w:p w14:paraId="592C7E3E" w14:textId="77777777" w:rsidR="00683872" w:rsidRPr="003716B9" w:rsidRDefault="00683872" w:rsidP="00683872">
      <w:pPr>
        <w:pStyle w:val="ListParagraph"/>
        <w:ind w:left="2520"/>
        <w:rPr>
          <w:rFonts w:ascii="Arial" w:eastAsiaTheme="minorEastAsia" w:hAnsi="Arial" w:cs="Arial"/>
          <w:color w:val="000000" w:themeColor="text1"/>
          <w:kern w:val="24"/>
        </w:rPr>
      </w:pPr>
    </w:p>
    <w:p w14:paraId="7FFC2BD2" w14:textId="294E2518" w:rsidR="0006540D" w:rsidRPr="00683872" w:rsidRDefault="00683872" w:rsidP="00683872">
      <w:pPr>
        <w:pStyle w:val="ListParagraph"/>
        <w:numPr>
          <w:ilvl w:val="0"/>
          <w:numId w:val="46"/>
        </w:numPr>
        <w:rPr>
          <w:rFonts w:ascii="Arial" w:eastAsiaTheme="minorEastAsia" w:hAnsi="Arial" w:cs="Arial"/>
          <w:color w:val="000000" w:themeColor="text1"/>
          <w:kern w:val="24"/>
        </w:rPr>
      </w:pPr>
      <w:r w:rsidRPr="00683872">
        <w:rPr>
          <w:rFonts w:ascii="Arial" w:eastAsiaTheme="minorEastAsia" w:hAnsi="Arial" w:cs="Arial"/>
          <w:color w:val="000000" w:themeColor="text1"/>
          <w:kern w:val="24"/>
        </w:rPr>
        <w:t xml:space="preserve">After being notified of </w:t>
      </w:r>
      <w:r w:rsidR="00736BFA">
        <w:rPr>
          <w:rFonts w:ascii="Arial" w:eastAsiaTheme="minorEastAsia" w:hAnsi="Arial" w:cs="Arial"/>
          <w:color w:val="000000" w:themeColor="text1"/>
          <w:kern w:val="24"/>
        </w:rPr>
        <w:t xml:space="preserve">a </w:t>
      </w:r>
      <w:r w:rsidRPr="00683872">
        <w:rPr>
          <w:rFonts w:ascii="Arial" w:eastAsiaTheme="minorEastAsia" w:hAnsi="Arial" w:cs="Arial"/>
          <w:color w:val="000000" w:themeColor="text1"/>
          <w:kern w:val="24"/>
        </w:rPr>
        <w:t xml:space="preserve">HAZMAT incident, CCEM notifies </w:t>
      </w:r>
      <w:r w:rsidR="00736BFA">
        <w:rPr>
          <w:rFonts w:ascii="Arial" w:eastAsiaTheme="minorEastAsia" w:hAnsi="Arial" w:cs="Arial"/>
          <w:color w:val="000000" w:themeColor="text1"/>
          <w:kern w:val="24"/>
        </w:rPr>
        <w:t>WAEMD</w:t>
      </w:r>
      <w:r w:rsidRPr="00683872">
        <w:rPr>
          <w:rFonts w:ascii="Arial" w:eastAsiaTheme="minorEastAsia" w:hAnsi="Arial" w:cs="Arial"/>
          <w:color w:val="000000" w:themeColor="text1"/>
          <w:kern w:val="24"/>
        </w:rPr>
        <w:t xml:space="preserve"> and obtains mission number.</w:t>
      </w:r>
    </w:p>
    <w:p w14:paraId="1AB20653" w14:textId="77777777" w:rsidR="004773A6" w:rsidRPr="003716B9" w:rsidRDefault="004773A6" w:rsidP="00EE04A4">
      <w:pPr>
        <w:pStyle w:val="NormalWeb"/>
        <w:spacing w:before="0" w:beforeAutospacing="0" w:after="0" w:afterAutospacing="0"/>
        <w:rPr>
          <w:rFonts w:ascii="Arial" w:hAnsi="Arial" w:cs="Arial"/>
        </w:rPr>
      </w:pPr>
    </w:p>
    <w:p w14:paraId="358C527C" w14:textId="5A6A9C4D" w:rsidR="00F06203" w:rsidRPr="003716B9" w:rsidRDefault="00F06203" w:rsidP="007D5D71">
      <w:pPr>
        <w:pStyle w:val="ListParagraph"/>
        <w:numPr>
          <w:ilvl w:val="0"/>
          <w:numId w:val="48"/>
        </w:numPr>
        <w:rPr>
          <w:rFonts w:ascii="Arial" w:hAnsi="Arial" w:cs="Arial"/>
          <w:b/>
          <w:bCs/>
        </w:rPr>
      </w:pPr>
      <w:r w:rsidRPr="003716B9">
        <w:rPr>
          <w:rFonts w:ascii="Arial" w:eastAsiaTheme="minorEastAsia" w:hAnsi="Arial" w:cs="Arial"/>
          <w:b/>
          <w:bCs/>
          <w:color w:val="000000"/>
          <w:kern w:val="24"/>
        </w:rPr>
        <w:t>Recovery Activities - Containment / Clean-Up</w:t>
      </w:r>
    </w:p>
    <w:p w14:paraId="657017B4" w14:textId="77777777" w:rsidR="009D011F" w:rsidRPr="003716B9" w:rsidRDefault="009D011F" w:rsidP="00F06203">
      <w:pPr>
        <w:spacing w:line="240" w:lineRule="auto"/>
        <w:rPr>
          <w:rFonts w:eastAsiaTheme="minorEastAsia" w:cs="Arial"/>
          <w:color w:val="000000"/>
          <w:kern w:val="24"/>
          <w:szCs w:val="24"/>
        </w:rPr>
      </w:pPr>
    </w:p>
    <w:p w14:paraId="63451E36" w14:textId="7D55EF95" w:rsidR="00F06203" w:rsidRPr="003716B9" w:rsidRDefault="00F06203" w:rsidP="007D5D71">
      <w:pPr>
        <w:pStyle w:val="ListParagraph"/>
        <w:numPr>
          <w:ilvl w:val="0"/>
          <w:numId w:val="49"/>
        </w:numPr>
        <w:ind w:left="1080"/>
        <w:rPr>
          <w:rFonts w:ascii="Arial" w:hAnsi="Arial" w:cs="Arial"/>
        </w:rPr>
      </w:pPr>
      <w:r w:rsidRPr="003716B9">
        <w:rPr>
          <w:rFonts w:ascii="Arial" w:eastAsiaTheme="minorEastAsia" w:hAnsi="Arial" w:cs="Arial"/>
          <w:color w:val="000000"/>
          <w:kern w:val="24"/>
        </w:rPr>
        <w:t xml:space="preserve">Coordination of spill containment and clean-up is the responsibility of the designated Incident Command agency, </w:t>
      </w:r>
      <w:r w:rsidR="00302C73" w:rsidRPr="003716B9">
        <w:rPr>
          <w:rFonts w:ascii="Arial" w:eastAsiaTheme="minorEastAsia" w:hAnsi="Arial" w:cs="Arial"/>
          <w:color w:val="000000"/>
          <w:kern w:val="24"/>
        </w:rPr>
        <w:t>i.e.,</w:t>
      </w:r>
      <w:r w:rsidRPr="003716B9">
        <w:rPr>
          <w:rFonts w:ascii="Arial" w:eastAsiaTheme="minorEastAsia" w:hAnsi="Arial" w:cs="Arial"/>
          <w:color w:val="000000"/>
          <w:kern w:val="24"/>
        </w:rPr>
        <w:t xml:space="preserve"> WSP. Responding agencies will:</w:t>
      </w:r>
    </w:p>
    <w:p w14:paraId="6DA4F32D" w14:textId="279583CB" w:rsidR="00F06203" w:rsidRPr="003716B9" w:rsidRDefault="00F06203" w:rsidP="00F64E62">
      <w:pPr>
        <w:numPr>
          <w:ilvl w:val="0"/>
          <w:numId w:val="4"/>
        </w:numPr>
        <w:spacing w:line="240" w:lineRule="auto"/>
        <w:ind w:left="1440"/>
        <w:contextualSpacing/>
        <w:rPr>
          <w:rFonts w:eastAsia="Times New Roman" w:cs="Arial"/>
          <w:szCs w:val="24"/>
        </w:rPr>
      </w:pPr>
      <w:r w:rsidRPr="003716B9">
        <w:rPr>
          <w:rFonts w:eastAsiaTheme="minorEastAsia" w:cs="Arial"/>
          <w:color w:val="000000"/>
          <w:kern w:val="24"/>
          <w:szCs w:val="24"/>
        </w:rPr>
        <w:t>Identify, contain, recover and properly treat or remove hazardous materials and dispose of at a permitted site.</w:t>
      </w:r>
    </w:p>
    <w:p w14:paraId="26476441" w14:textId="77777777" w:rsidR="005A25CB" w:rsidRPr="003716B9" w:rsidRDefault="005A25CB" w:rsidP="005A25CB">
      <w:pPr>
        <w:spacing w:line="240" w:lineRule="auto"/>
        <w:ind w:left="1440"/>
        <w:contextualSpacing/>
        <w:rPr>
          <w:rFonts w:eastAsia="Times New Roman" w:cs="Arial"/>
          <w:szCs w:val="24"/>
        </w:rPr>
      </w:pPr>
    </w:p>
    <w:p w14:paraId="6C120553" w14:textId="0E6726C7" w:rsidR="00F06203" w:rsidRPr="003716B9" w:rsidRDefault="00F06203" w:rsidP="00F64E62">
      <w:pPr>
        <w:numPr>
          <w:ilvl w:val="0"/>
          <w:numId w:val="4"/>
        </w:numPr>
        <w:spacing w:line="240" w:lineRule="auto"/>
        <w:ind w:left="1440"/>
        <w:contextualSpacing/>
        <w:rPr>
          <w:rFonts w:eastAsia="Times New Roman" w:cs="Arial"/>
          <w:szCs w:val="24"/>
        </w:rPr>
      </w:pPr>
      <w:r w:rsidRPr="003716B9">
        <w:rPr>
          <w:rFonts w:eastAsiaTheme="minorEastAsia" w:cs="Arial"/>
          <w:color w:val="000000"/>
          <w:kern w:val="24"/>
          <w:szCs w:val="24"/>
        </w:rPr>
        <w:t>Limit incident site entry to trained personnel with appropriate personal protective equipment.</w:t>
      </w:r>
    </w:p>
    <w:p w14:paraId="2A2BC37F" w14:textId="77777777" w:rsidR="005A25CB" w:rsidRPr="003716B9" w:rsidRDefault="005A25CB" w:rsidP="005A25CB">
      <w:pPr>
        <w:spacing w:line="240" w:lineRule="auto"/>
        <w:ind w:left="1440"/>
        <w:contextualSpacing/>
        <w:rPr>
          <w:rFonts w:eastAsia="Times New Roman" w:cs="Arial"/>
          <w:szCs w:val="24"/>
        </w:rPr>
      </w:pPr>
    </w:p>
    <w:p w14:paraId="0A632449" w14:textId="1BDDE1CA" w:rsidR="00F06203" w:rsidRPr="003716B9" w:rsidRDefault="00F06203" w:rsidP="00F64E62">
      <w:pPr>
        <w:numPr>
          <w:ilvl w:val="0"/>
          <w:numId w:val="4"/>
        </w:numPr>
        <w:spacing w:line="240" w:lineRule="auto"/>
        <w:ind w:left="1440"/>
        <w:contextualSpacing/>
        <w:rPr>
          <w:rFonts w:eastAsia="Times New Roman" w:cs="Arial"/>
          <w:szCs w:val="24"/>
        </w:rPr>
      </w:pPr>
      <w:r w:rsidRPr="003716B9">
        <w:rPr>
          <w:rFonts w:eastAsiaTheme="minorEastAsia" w:cs="Arial"/>
          <w:color w:val="000000"/>
          <w:kern w:val="24"/>
          <w:szCs w:val="24"/>
        </w:rPr>
        <w:t>Follow decontamination procedures to limit area of contamination and restrict further spread of hazardous materials.</w:t>
      </w:r>
    </w:p>
    <w:p w14:paraId="189D0AB6" w14:textId="77777777" w:rsidR="005A25CB" w:rsidRPr="003716B9" w:rsidRDefault="005A25CB" w:rsidP="005A25CB">
      <w:pPr>
        <w:spacing w:line="240" w:lineRule="auto"/>
        <w:ind w:left="1440"/>
        <w:contextualSpacing/>
        <w:rPr>
          <w:rFonts w:eastAsia="Times New Roman" w:cs="Arial"/>
          <w:szCs w:val="24"/>
        </w:rPr>
      </w:pPr>
    </w:p>
    <w:p w14:paraId="1873C3FD" w14:textId="6BF7B30E" w:rsidR="00F06203" w:rsidRPr="003716B9" w:rsidRDefault="00F06203" w:rsidP="00F64E62">
      <w:pPr>
        <w:numPr>
          <w:ilvl w:val="0"/>
          <w:numId w:val="4"/>
        </w:numPr>
        <w:spacing w:line="240" w:lineRule="auto"/>
        <w:ind w:left="1440"/>
        <w:contextualSpacing/>
        <w:rPr>
          <w:rFonts w:eastAsia="Times New Roman" w:cs="Arial"/>
          <w:szCs w:val="24"/>
        </w:rPr>
      </w:pPr>
      <w:r w:rsidRPr="003716B9">
        <w:rPr>
          <w:rFonts w:eastAsiaTheme="minorEastAsia" w:cs="Arial"/>
          <w:color w:val="000000"/>
          <w:kern w:val="24"/>
          <w:szCs w:val="24"/>
        </w:rPr>
        <w:t>Plan for restoration and mitigation of damage to the environment.</w:t>
      </w:r>
    </w:p>
    <w:p w14:paraId="240B4856" w14:textId="77777777" w:rsidR="005A25CB" w:rsidRPr="003716B9" w:rsidRDefault="005A25CB" w:rsidP="005A25CB">
      <w:pPr>
        <w:spacing w:line="240" w:lineRule="auto"/>
        <w:ind w:left="1440"/>
        <w:contextualSpacing/>
        <w:rPr>
          <w:rFonts w:eastAsia="Times New Roman" w:cs="Arial"/>
          <w:szCs w:val="24"/>
        </w:rPr>
      </w:pPr>
    </w:p>
    <w:p w14:paraId="6A4BA711" w14:textId="5BB0ADE0" w:rsidR="00DE39FC" w:rsidRPr="003716B9" w:rsidRDefault="00DE39FC" w:rsidP="00F64E62">
      <w:pPr>
        <w:numPr>
          <w:ilvl w:val="0"/>
          <w:numId w:val="4"/>
        </w:numPr>
        <w:spacing w:line="240" w:lineRule="auto"/>
        <w:ind w:left="1440"/>
        <w:contextualSpacing/>
        <w:rPr>
          <w:rFonts w:eastAsia="Times New Roman" w:cs="Arial"/>
          <w:szCs w:val="24"/>
        </w:rPr>
      </w:pPr>
      <w:r w:rsidRPr="003716B9">
        <w:rPr>
          <w:rFonts w:eastAsiaTheme="minorEastAsia" w:cs="Arial"/>
          <w:color w:val="000000"/>
          <w:kern w:val="24"/>
          <w:szCs w:val="24"/>
        </w:rPr>
        <w:t>Develop and implement mitigation strategies.</w:t>
      </w:r>
    </w:p>
    <w:p w14:paraId="4CE765E5" w14:textId="77777777" w:rsidR="005A25CB" w:rsidRPr="003716B9" w:rsidRDefault="005A25CB" w:rsidP="005A25CB">
      <w:pPr>
        <w:spacing w:line="240" w:lineRule="auto"/>
        <w:ind w:left="1440"/>
        <w:contextualSpacing/>
        <w:rPr>
          <w:rFonts w:eastAsia="Times New Roman" w:cs="Arial"/>
          <w:szCs w:val="24"/>
        </w:rPr>
      </w:pPr>
    </w:p>
    <w:p w14:paraId="2C387665" w14:textId="5A6AC3D3" w:rsidR="00DE39FC" w:rsidRPr="003716B9" w:rsidRDefault="00DE39FC" w:rsidP="00F64E62">
      <w:pPr>
        <w:numPr>
          <w:ilvl w:val="0"/>
          <w:numId w:val="4"/>
        </w:numPr>
        <w:spacing w:line="240" w:lineRule="auto"/>
        <w:ind w:left="1440"/>
        <w:contextualSpacing/>
        <w:rPr>
          <w:rFonts w:eastAsia="Times New Roman" w:cs="Arial"/>
          <w:szCs w:val="24"/>
        </w:rPr>
      </w:pPr>
      <w:r w:rsidRPr="003716B9">
        <w:rPr>
          <w:rFonts w:eastAsiaTheme="minorEastAsia" w:cs="Arial"/>
          <w:color w:val="000000"/>
          <w:kern w:val="24"/>
        </w:rPr>
        <w:t>Make necessary changes to this ESF and other supporting documents to improve future operations.</w:t>
      </w:r>
    </w:p>
    <w:p w14:paraId="2963A72F" w14:textId="77777777" w:rsidR="00F06203" w:rsidRPr="003716B9" w:rsidRDefault="00F06203" w:rsidP="00F06203">
      <w:pPr>
        <w:spacing w:line="240" w:lineRule="auto"/>
        <w:rPr>
          <w:rFonts w:eastAsiaTheme="minorEastAsia" w:cs="Arial"/>
          <w:color w:val="000000"/>
          <w:kern w:val="24"/>
          <w:szCs w:val="24"/>
        </w:rPr>
      </w:pPr>
    </w:p>
    <w:p w14:paraId="29C0EAFF" w14:textId="77777777" w:rsidR="00705968" w:rsidRDefault="00F06203" w:rsidP="00705968">
      <w:pPr>
        <w:spacing w:line="240" w:lineRule="auto"/>
        <w:ind w:left="720"/>
        <w:rPr>
          <w:rFonts w:eastAsiaTheme="minorEastAsia" w:cs="Arial"/>
          <w:color w:val="000000"/>
          <w:kern w:val="24"/>
          <w:szCs w:val="24"/>
        </w:rPr>
      </w:pPr>
      <w:r w:rsidRPr="003716B9">
        <w:rPr>
          <w:rFonts w:eastAsiaTheme="minorEastAsia" w:cs="Arial"/>
          <w:color w:val="000000"/>
          <w:kern w:val="24"/>
          <w:szCs w:val="24"/>
        </w:rPr>
        <w:t>A list of hazardous materials spill contractors is available through the Department of Ecology at</w:t>
      </w:r>
      <w:r w:rsidR="00AE6BF0">
        <w:rPr>
          <w:rFonts w:eastAsiaTheme="minorEastAsia" w:cs="Arial"/>
          <w:color w:val="000000"/>
          <w:kern w:val="24"/>
          <w:szCs w:val="24"/>
        </w:rPr>
        <w:t>:</w:t>
      </w:r>
      <w:r w:rsidRPr="003716B9">
        <w:rPr>
          <w:rFonts w:eastAsiaTheme="minorEastAsia" w:cs="Arial"/>
          <w:color w:val="000000"/>
          <w:kern w:val="24"/>
          <w:szCs w:val="24"/>
        </w:rPr>
        <w:t xml:space="preserve"> </w:t>
      </w:r>
    </w:p>
    <w:p w14:paraId="59FA9730" w14:textId="77777777" w:rsidR="00705968" w:rsidRDefault="00705968" w:rsidP="00705968">
      <w:pPr>
        <w:spacing w:line="240" w:lineRule="auto"/>
        <w:ind w:left="720"/>
        <w:rPr>
          <w:rFonts w:eastAsiaTheme="minorEastAsia" w:cs="Arial"/>
          <w:color w:val="000000"/>
          <w:kern w:val="24"/>
          <w:szCs w:val="24"/>
        </w:rPr>
      </w:pPr>
    </w:p>
    <w:p w14:paraId="5C5F82D4" w14:textId="4DAAEBB4" w:rsidR="00705968" w:rsidRDefault="00BC2C51" w:rsidP="00705968">
      <w:pPr>
        <w:spacing w:line="240" w:lineRule="auto"/>
        <w:ind w:left="720"/>
        <w:rPr>
          <w:rFonts w:eastAsiaTheme="minorEastAsia" w:cs="Arial"/>
          <w:color w:val="000000"/>
          <w:kern w:val="24"/>
          <w:szCs w:val="24"/>
        </w:rPr>
      </w:pPr>
      <w:hyperlink r:id="rId12" w:history="1">
        <w:r w:rsidR="00705968" w:rsidRPr="008B5C16">
          <w:rPr>
            <w:rStyle w:val="Hyperlink"/>
            <w:rFonts w:eastAsiaTheme="minorEastAsia" w:cs="Arial"/>
            <w:kern w:val="24"/>
            <w:szCs w:val="24"/>
          </w:rPr>
          <w:t>https://ecology.wa.gov/DOE/files/b5/b571de76-2413-476a-98a5-26caf10757cf.pdf</w:t>
        </w:r>
      </w:hyperlink>
    </w:p>
    <w:p w14:paraId="76DF6754" w14:textId="77777777" w:rsidR="00705968" w:rsidRDefault="00705968" w:rsidP="00705968">
      <w:pPr>
        <w:spacing w:line="240" w:lineRule="auto"/>
        <w:ind w:left="720"/>
        <w:rPr>
          <w:rFonts w:eastAsiaTheme="minorEastAsia" w:cs="Arial"/>
          <w:color w:val="000000"/>
          <w:kern w:val="24"/>
          <w:szCs w:val="24"/>
        </w:rPr>
      </w:pPr>
    </w:p>
    <w:p w14:paraId="201696CC" w14:textId="61D8AFDF" w:rsidR="007765D4" w:rsidRPr="00705968" w:rsidRDefault="007765D4" w:rsidP="00705968">
      <w:pPr>
        <w:pStyle w:val="ListParagraph"/>
        <w:numPr>
          <w:ilvl w:val="0"/>
          <w:numId w:val="48"/>
        </w:numPr>
        <w:rPr>
          <w:rFonts w:ascii="Arial" w:hAnsi="Arial" w:cs="Arial"/>
          <w:b/>
          <w:bCs/>
        </w:rPr>
      </w:pPr>
      <w:r w:rsidRPr="00705968">
        <w:rPr>
          <w:rFonts w:ascii="Arial" w:eastAsiaTheme="minorEastAsia" w:hAnsi="Arial" w:cs="Arial"/>
          <w:b/>
          <w:bCs/>
          <w:color w:val="000000"/>
          <w:kern w:val="24"/>
        </w:rPr>
        <w:t>Documentation and Investigation Activities</w:t>
      </w:r>
    </w:p>
    <w:p w14:paraId="6A8DF08B" w14:textId="77777777" w:rsidR="003A77CA" w:rsidRPr="00705968" w:rsidRDefault="003A77CA" w:rsidP="003A77CA">
      <w:pPr>
        <w:spacing w:line="240" w:lineRule="auto"/>
        <w:ind w:left="994"/>
        <w:contextualSpacing/>
        <w:rPr>
          <w:rFonts w:eastAsia="Times New Roman" w:cs="Arial"/>
          <w:szCs w:val="24"/>
        </w:rPr>
      </w:pPr>
    </w:p>
    <w:p w14:paraId="1DA3CA2E" w14:textId="218E48DC" w:rsidR="007765D4" w:rsidRPr="003716B9" w:rsidRDefault="007765D4" w:rsidP="00F64E62">
      <w:pPr>
        <w:numPr>
          <w:ilvl w:val="0"/>
          <w:numId w:val="5"/>
        </w:numPr>
        <w:spacing w:line="240" w:lineRule="auto"/>
        <w:ind w:left="994"/>
        <w:contextualSpacing/>
        <w:rPr>
          <w:rFonts w:eastAsia="Times New Roman" w:cs="Arial"/>
          <w:szCs w:val="24"/>
        </w:rPr>
      </w:pPr>
      <w:r w:rsidRPr="003716B9">
        <w:rPr>
          <w:rFonts w:eastAsiaTheme="minorEastAsia" w:cs="Arial"/>
          <w:color w:val="000000"/>
          <w:kern w:val="24"/>
          <w:szCs w:val="24"/>
        </w:rPr>
        <w:t>Responding agencies will complete incident reports which will conform with the National Fire Incident Reporting System.</w:t>
      </w:r>
    </w:p>
    <w:p w14:paraId="70533195" w14:textId="77777777" w:rsidR="003A77CA" w:rsidRPr="003716B9" w:rsidRDefault="003A77CA" w:rsidP="003A77CA">
      <w:pPr>
        <w:spacing w:line="240" w:lineRule="auto"/>
        <w:ind w:left="994"/>
        <w:contextualSpacing/>
        <w:rPr>
          <w:rFonts w:eastAsia="Times New Roman" w:cs="Arial"/>
          <w:szCs w:val="24"/>
        </w:rPr>
      </w:pPr>
    </w:p>
    <w:p w14:paraId="2F9017C9" w14:textId="4021EB78" w:rsidR="007765D4" w:rsidRPr="003716B9" w:rsidRDefault="007765D4" w:rsidP="00F64E62">
      <w:pPr>
        <w:numPr>
          <w:ilvl w:val="0"/>
          <w:numId w:val="5"/>
        </w:numPr>
        <w:spacing w:line="240" w:lineRule="auto"/>
        <w:ind w:left="994"/>
        <w:contextualSpacing/>
        <w:rPr>
          <w:rFonts w:eastAsia="Times New Roman" w:cs="Arial"/>
          <w:szCs w:val="24"/>
        </w:rPr>
      </w:pPr>
      <w:r w:rsidRPr="003716B9">
        <w:rPr>
          <w:rFonts w:eastAsiaTheme="minorEastAsia" w:cs="Arial"/>
          <w:color w:val="000000"/>
          <w:kern w:val="24"/>
          <w:szCs w:val="24"/>
        </w:rPr>
        <w:t>Cost recovery for response and cleanup costs is the responsibility of responding agencies according to their specified procedures. Costs will be accounted for with material receipts and equipment, personnel and apparatus rates as prescribed by the Washington State Fire Chiefs.</w:t>
      </w:r>
    </w:p>
    <w:p w14:paraId="603BF32E" w14:textId="77777777" w:rsidR="003A77CA" w:rsidRPr="003716B9" w:rsidRDefault="003A77CA" w:rsidP="003A77CA">
      <w:pPr>
        <w:spacing w:line="240" w:lineRule="auto"/>
        <w:ind w:left="994"/>
        <w:contextualSpacing/>
        <w:rPr>
          <w:rFonts w:eastAsia="Times New Roman" w:cs="Arial"/>
          <w:szCs w:val="24"/>
        </w:rPr>
      </w:pPr>
    </w:p>
    <w:p w14:paraId="45ED4207" w14:textId="42A21CE9" w:rsidR="007765D4" w:rsidRPr="003716B9" w:rsidRDefault="007765D4" w:rsidP="00F64E62">
      <w:pPr>
        <w:numPr>
          <w:ilvl w:val="0"/>
          <w:numId w:val="5"/>
        </w:numPr>
        <w:spacing w:line="240" w:lineRule="auto"/>
        <w:ind w:left="994"/>
        <w:contextualSpacing/>
        <w:rPr>
          <w:rFonts w:eastAsia="Times New Roman" w:cs="Arial"/>
          <w:szCs w:val="24"/>
        </w:rPr>
      </w:pPr>
      <w:r w:rsidRPr="003716B9">
        <w:rPr>
          <w:rFonts w:eastAsiaTheme="minorEastAsia" w:cs="Arial"/>
          <w:color w:val="000000"/>
          <w:kern w:val="24"/>
          <w:szCs w:val="24"/>
        </w:rPr>
        <w:t xml:space="preserve">Criminal acts related to hazardous materials incidents will be investigated by the law enforcement agency having jurisdiction in cooperation with the Washington State Patrol. </w:t>
      </w:r>
    </w:p>
    <w:p w14:paraId="45FC0402" w14:textId="77777777" w:rsidR="00292B26" w:rsidRPr="003716B9" w:rsidRDefault="00292B26" w:rsidP="00292B26">
      <w:pPr>
        <w:spacing w:line="240" w:lineRule="auto"/>
        <w:ind w:left="994"/>
        <w:contextualSpacing/>
        <w:rPr>
          <w:rFonts w:eastAsia="Times New Roman" w:cs="Arial"/>
          <w:szCs w:val="24"/>
        </w:rPr>
      </w:pPr>
    </w:p>
    <w:p w14:paraId="3A0ACF60" w14:textId="06675A33" w:rsidR="007765D4" w:rsidRPr="003716B9" w:rsidRDefault="007765D4" w:rsidP="00F64E62">
      <w:pPr>
        <w:numPr>
          <w:ilvl w:val="0"/>
          <w:numId w:val="5"/>
        </w:numPr>
        <w:spacing w:line="240" w:lineRule="auto"/>
        <w:ind w:left="994"/>
        <w:contextualSpacing/>
        <w:rPr>
          <w:rFonts w:eastAsia="Times New Roman" w:cs="Arial"/>
          <w:szCs w:val="24"/>
        </w:rPr>
      </w:pPr>
      <w:r w:rsidRPr="003716B9">
        <w:rPr>
          <w:rFonts w:eastAsiaTheme="minorEastAsia" w:cs="Arial"/>
          <w:color w:val="000000"/>
          <w:kern w:val="24"/>
          <w:szCs w:val="24"/>
        </w:rPr>
        <w:t xml:space="preserve">All responses will be followed by an </w:t>
      </w:r>
      <w:r w:rsidR="007C2757" w:rsidRPr="003716B9">
        <w:rPr>
          <w:rFonts w:eastAsiaTheme="minorEastAsia" w:cs="Arial"/>
          <w:color w:val="000000"/>
          <w:kern w:val="24"/>
          <w:szCs w:val="24"/>
        </w:rPr>
        <w:t>After-Action</w:t>
      </w:r>
      <w:r w:rsidRPr="003716B9">
        <w:rPr>
          <w:rFonts w:eastAsiaTheme="minorEastAsia" w:cs="Arial"/>
          <w:color w:val="000000"/>
          <w:kern w:val="24"/>
          <w:szCs w:val="24"/>
        </w:rPr>
        <w:t xml:space="preserve"> Review during which all agencies will participate.</w:t>
      </w:r>
    </w:p>
    <w:p w14:paraId="143FEBC6" w14:textId="7344BE2E" w:rsidR="003D4D73" w:rsidRPr="003716B9" w:rsidRDefault="003D4D73" w:rsidP="005556E5">
      <w:pPr>
        <w:rPr>
          <w:rFonts w:cs="Arial"/>
          <w:szCs w:val="24"/>
        </w:rPr>
      </w:pPr>
    </w:p>
    <w:p w14:paraId="2F40CDD8" w14:textId="77777777" w:rsidR="003D4D73" w:rsidRPr="003716B9" w:rsidRDefault="003D4D73" w:rsidP="005556E5">
      <w:pPr>
        <w:rPr>
          <w:rFonts w:cs="Arial"/>
          <w:szCs w:val="24"/>
        </w:rPr>
      </w:pPr>
    </w:p>
    <w:p w14:paraId="63FC3041" w14:textId="3DDDA534" w:rsidR="005556E5" w:rsidRPr="003716B9" w:rsidRDefault="005556E5" w:rsidP="00705968">
      <w:pPr>
        <w:pStyle w:val="ListParagraph"/>
        <w:numPr>
          <w:ilvl w:val="0"/>
          <w:numId w:val="1"/>
        </w:numPr>
        <w:rPr>
          <w:rFonts w:ascii="Arial" w:hAnsi="Arial" w:cs="Arial"/>
          <w:b/>
          <w:bCs/>
          <w:sz w:val="28"/>
          <w:szCs w:val="28"/>
        </w:rPr>
      </w:pPr>
      <w:r w:rsidRPr="003716B9">
        <w:rPr>
          <w:rFonts w:ascii="Arial" w:eastAsiaTheme="minorEastAsia" w:hAnsi="Arial" w:cs="Arial"/>
          <w:b/>
          <w:bCs/>
          <w:color w:val="000000" w:themeColor="text1"/>
          <w:kern w:val="24"/>
          <w:sz w:val="28"/>
          <w:szCs w:val="28"/>
        </w:rPr>
        <w:t>RESPONSIBILITIES</w:t>
      </w:r>
    </w:p>
    <w:p w14:paraId="2799C117" w14:textId="77777777" w:rsidR="005556E5" w:rsidRPr="003716B9" w:rsidRDefault="005556E5" w:rsidP="005556E5">
      <w:pPr>
        <w:rPr>
          <w:rFonts w:cs="Arial"/>
          <w:szCs w:val="24"/>
        </w:rPr>
      </w:pPr>
    </w:p>
    <w:p w14:paraId="5CD41131" w14:textId="5F03B87A" w:rsidR="005556E5" w:rsidRPr="003716B9" w:rsidRDefault="005556E5" w:rsidP="007D5D71">
      <w:pPr>
        <w:pStyle w:val="ListParagraph"/>
        <w:numPr>
          <w:ilvl w:val="0"/>
          <w:numId w:val="51"/>
        </w:numPr>
        <w:rPr>
          <w:rFonts w:ascii="Arial" w:eastAsiaTheme="minorEastAsia" w:hAnsi="Arial" w:cs="Arial"/>
          <w:b/>
          <w:bCs/>
          <w:color w:val="000000" w:themeColor="text1"/>
          <w:kern w:val="24"/>
        </w:rPr>
      </w:pPr>
      <w:r w:rsidRPr="003716B9">
        <w:rPr>
          <w:rFonts w:ascii="Arial" w:eastAsiaTheme="minorEastAsia" w:hAnsi="Arial" w:cs="Arial"/>
          <w:b/>
          <w:bCs/>
          <w:color w:val="000000" w:themeColor="text1"/>
          <w:kern w:val="24"/>
        </w:rPr>
        <w:t>General</w:t>
      </w:r>
    </w:p>
    <w:p w14:paraId="4C98408C" w14:textId="07F12017" w:rsidR="00E3717D" w:rsidRPr="003716B9" w:rsidRDefault="00E3717D" w:rsidP="00E3717D">
      <w:pPr>
        <w:rPr>
          <w:rFonts w:eastAsiaTheme="minorEastAsia" w:cs="Arial"/>
          <w:b/>
          <w:bCs/>
          <w:color w:val="000000" w:themeColor="text1"/>
          <w:kern w:val="24"/>
        </w:rPr>
      </w:pPr>
    </w:p>
    <w:p w14:paraId="05B6C9DB" w14:textId="564813CE" w:rsidR="0043649A" w:rsidRPr="003716B9" w:rsidRDefault="0043649A" w:rsidP="007D5D71">
      <w:pPr>
        <w:pStyle w:val="ListParagraph"/>
        <w:numPr>
          <w:ilvl w:val="0"/>
          <w:numId w:val="52"/>
        </w:numPr>
        <w:spacing w:after="200" w:line="276" w:lineRule="auto"/>
        <w:ind w:left="1080"/>
        <w:rPr>
          <w:rFonts w:ascii="Arial" w:hAnsi="Arial" w:cs="Arial"/>
        </w:rPr>
      </w:pPr>
      <w:r w:rsidRPr="003716B9">
        <w:rPr>
          <w:rFonts w:ascii="Arial" w:hAnsi="Arial" w:cs="Arial"/>
        </w:rPr>
        <w:t xml:space="preserve">All </w:t>
      </w:r>
      <w:r w:rsidR="008567D5">
        <w:rPr>
          <w:rFonts w:ascii="Arial" w:hAnsi="Arial" w:cs="Arial"/>
        </w:rPr>
        <w:t xml:space="preserve">Primary and Supporting Agencies must have established disaster related policies, systems, and procedures in place </w:t>
      </w:r>
      <w:r w:rsidRPr="003716B9">
        <w:rPr>
          <w:rFonts w:ascii="Arial" w:hAnsi="Arial" w:cs="Arial"/>
        </w:rPr>
        <w:t>for:</w:t>
      </w:r>
    </w:p>
    <w:p w14:paraId="506A8FBA" w14:textId="77777777" w:rsidR="0043649A" w:rsidRPr="003716B9" w:rsidRDefault="0043649A" w:rsidP="007D5D71">
      <w:pPr>
        <w:pStyle w:val="ListParagraph"/>
        <w:numPr>
          <w:ilvl w:val="0"/>
          <w:numId w:val="53"/>
        </w:numPr>
        <w:spacing w:after="200" w:line="276" w:lineRule="auto"/>
        <w:ind w:left="1440"/>
        <w:rPr>
          <w:rFonts w:ascii="Arial" w:hAnsi="Arial" w:cs="Arial"/>
        </w:rPr>
      </w:pPr>
      <w:r w:rsidRPr="003716B9">
        <w:rPr>
          <w:rFonts w:ascii="Arial" w:hAnsi="Arial" w:cs="Arial"/>
        </w:rPr>
        <w:t>Personnel accountability, safety, lines of authority and succession</w:t>
      </w:r>
    </w:p>
    <w:p w14:paraId="2318C31D" w14:textId="77777777" w:rsidR="0043649A" w:rsidRPr="003716B9" w:rsidRDefault="0043649A" w:rsidP="007D5D71">
      <w:pPr>
        <w:pStyle w:val="ListParagraph"/>
        <w:numPr>
          <w:ilvl w:val="0"/>
          <w:numId w:val="53"/>
        </w:numPr>
        <w:spacing w:after="200" w:line="276" w:lineRule="auto"/>
        <w:ind w:left="1440"/>
        <w:rPr>
          <w:rFonts w:ascii="Arial" w:hAnsi="Arial" w:cs="Arial"/>
        </w:rPr>
      </w:pPr>
      <w:r w:rsidRPr="003716B9">
        <w:rPr>
          <w:rFonts w:ascii="Arial" w:hAnsi="Arial" w:cs="Arial"/>
        </w:rPr>
        <w:t>Providing logistical support (meals, rest areas, etc.) to their personnel and equipment</w:t>
      </w:r>
    </w:p>
    <w:p w14:paraId="080202A2" w14:textId="77777777" w:rsidR="0043649A" w:rsidRPr="003716B9" w:rsidRDefault="0043649A" w:rsidP="007D5D71">
      <w:pPr>
        <w:pStyle w:val="ListParagraph"/>
        <w:numPr>
          <w:ilvl w:val="0"/>
          <w:numId w:val="53"/>
        </w:numPr>
        <w:spacing w:after="200" w:line="276" w:lineRule="auto"/>
        <w:ind w:left="1440"/>
        <w:rPr>
          <w:rFonts w:ascii="Arial" w:hAnsi="Arial" w:cs="Arial"/>
        </w:rPr>
      </w:pPr>
      <w:r w:rsidRPr="003716B9">
        <w:rPr>
          <w:rFonts w:ascii="Arial" w:hAnsi="Arial" w:cs="Arial"/>
        </w:rPr>
        <w:t>Facility / infrastructure damage assessment and reporting</w:t>
      </w:r>
    </w:p>
    <w:p w14:paraId="502BC52F" w14:textId="77777777" w:rsidR="0043649A" w:rsidRPr="003716B9" w:rsidRDefault="0043649A" w:rsidP="007D5D71">
      <w:pPr>
        <w:pStyle w:val="ListParagraph"/>
        <w:numPr>
          <w:ilvl w:val="0"/>
          <w:numId w:val="53"/>
        </w:numPr>
        <w:spacing w:after="200" w:line="276" w:lineRule="auto"/>
        <w:ind w:left="1440"/>
        <w:rPr>
          <w:rFonts w:ascii="Arial" w:hAnsi="Arial" w:cs="Arial"/>
        </w:rPr>
      </w:pPr>
      <w:r w:rsidRPr="003716B9">
        <w:rPr>
          <w:rFonts w:ascii="Arial" w:hAnsi="Arial" w:cs="Arial"/>
        </w:rPr>
        <w:t>Continuity of operations to maintain essential services</w:t>
      </w:r>
    </w:p>
    <w:p w14:paraId="44214C80" w14:textId="4B7C55CC" w:rsidR="00E3717D" w:rsidRPr="00705968" w:rsidRDefault="0043649A" w:rsidP="007D5D71">
      <w:pPr>
        <w:pStyle w:val="ListParagraph"/>
        <w:numPr>
          <w:ilvl w:val="0"/>
          <w:numId w:val="53"/>
        </w:numPr>
        <w:spacing w:after="200" w:line="276" w:lineRule="auto"/>
        <w:ind w:left="1440"/>
        <w:rPr>
          <w:rFonts w:ascii="Arial" w:eastAsiaTheme="minorEastAsia" w:hAnsi="Arial" w:cs="Arial"/>
          <w:b/>
          <w:bCs/>
          <w:color w:val="000000" w:themeColor="text1"/>
          <w:kern w:val="24"/>
        </w:rPr>
      </w:pPr>
      <w:r w:rsidRPr="003716B9">
        <w:rPr>
          <w:rFonts w:ascii="Arial" w:hAnsi="Arial" w:cs="Arial"/>
        </w:rPr>
        <w:t>Facility / infrastructure repair and restoration.</w:t>
      </w:r>
    </w:p>
    <w:p w14:paraId="7B179008" w14:textId="77777777" w:rsidR="00705968" w:rsidRPr="003716B9" w:rsidRDefault="00705968" w:rsidP="00705968">
      <w:pPr>
        <w:pStyle w:val="ListParagraph"/>
        <w:spacing w:after="200" w:line="276" w:lineRule="auto"/>
        <w:ind w:left="1440"/>
        <w:rPr>
          <w:rFonts w:ascii="Arial" w:eastAsiaTheme="minorEastAsia" w:hAnsi="Arial" w:cs="Arial"/>
          <w:b/>
          <w:bCs/>
          <w:color w:val="000000" w:themeColor="text1"/>
          <w:kern w:val="24"/>
        </w:rPr>
      </w:pPr>
    </w:p>
    <w:p w14:paraId="4B2B5E65" w14:textId="77777777" w:rsidR="009F0E4D" w:rsidRPr="003716B9" w:rsidRDefault="009F0E4D" w:rsidP="007D5D71">
      <w:pPr>
        <w:pStyle w:val="ListParagraph"/>
        <w:numPr>
          <w:ilvl w:val="0"/>
          <w:numId w:val="51"/>
        </w:numPr>
        <w:rPr>
          <w:rFonts w:ascii="Arial" w:hAnsi="Arial" w:cs="Arial"/>
          <w:b/>
          <w:bCs/>
        </w:rPr>
      </w:pPr>
      <w:r w:rsidRPr="003716B9">
        <w:rPr>
          <w:rFonts w:ascii="Arial" w:eastAsia="+mn-ea" w:hAnsi="Arial" w:cs="Arial"/>
          <w:b/>
          <w:bCs/>
          <w:color w:val="000000"/>
          <w:kern w:val="24"/>
        </w:rPr>
        <w:t>Primary Agencies</w:t>
      </w:r>
    </w:p>
    <w:p w14:paraId="65246353" w14:textId="77777777" w:rsidR="009F0E4D" w:rsidRPr="003716B9" w:rsidRDefault="009F0E4D" w:rsidP="009F0E4D">
      <w:pPr>
        <w:pStyle w:val="ListParagraph"/>
        <w:rPr>
          <w:rFonts w:ascii="Arial" w:hAnsi="Arial" w:cs="Arial"/>
          <w:b/>
          <w:bCs/>
        </w:rPr>
      </w:pPr>
    </w:p>
    <w:p w14:paraId="74B7E398" w14:textId="4987430F" w:rsidR="00B044ED" w:rsidRPr="003716B9" w:rsidRDefault="00B044ED" w:rsidP="007D5D71">
      <w:pPr>
        <w:pStyle w:val="ListParagraph"/>
        <w:numPr>
          <w:ilvl w:val="0"/>
          <w:numId w:val="57"/>
        </w:numPr>
        <w:ind w:left="1080"/>
        <w:rPr>
          <w:rFonts w:ascii="Arial" w:hAnsi="Arial" w:cs="Arial"/>
          <w:b/>
          <w:bCs/>
        </w:rPr>
      </w:pPr>
      <w:r w:rsidRPr="003716B9">
        <w:rPr>
          <w:rFonts w:ascii="Arial" w:eastAsia="+mn-ea" w:hAnsi="Arial" w:cs="Arial"/>
          <w:b/>
          <w:bCs/>
          <w:color w:val="000000"/>
          <w:kern w:val="24"/>
        </w:rPr>
        <w:t>First Responders</w:t>
      </w:r>
    </w:p>
    <w:p w14:paraId="36C77273" w14:textId="77777777" w:rsidR="0043649A" w:rsidRPr="003716B9" w:rsidRDefault="0043649A" w:rsidP="0043649A">
      <w:pPr>
        <w:pStyle w:val="ListParagraph"/>
        <w:rPr>
          <w:rFonts w:ascii="Arial" w:hAnsi="Arial" w:cs="Arial"/>
          <w:b/>
          <w:bCs/>
        </w:rPr>
      </w:pPr>
    </w:p>
    <w:p w14:paraId="2D39C912" w14:textId="77777777" w:rsidR="00705968" w:rsidRPr="00705968" w:rsidRDefault="00705968" w:rsidP="00705968">
      <w:pPr>
        <w:pStyle w:val="ListParagraph"/>
        <w:ind w:left="1440"/>
        <w:rPr>
          <w:rFonts w:ascii="Arial" w:hAnsi="Arial" w:cs="Arial"/>
        </w:rPr>
      </w:pPr>
    </w:p>
    <w:p w14:paraId="19BBE3A2" w14:textId="77777777" w:rsidR="0043649A" w:rsidRPr="00705968" w:rsidRDefault="00B044ED" w:rsidP="007D5D71">
      <w:pPr>
        <w:pStyle w:val="ListParagraph"/>
        <w:numPr>
          <w:ilvl w:val="0"/>
          <w:numId w:val="54"/>
        </w:numPr>
        <w:ind w:left="1440"/>
        <w:rPr>
          <w:rFonts w:ascii="Arial" w:hAnsi="Arial" w:cs="Arial"/>
        </w:rPr>
      </w:pPr>
      <w:r w:rsidRPr="003716B9">
        <w:rPr>
          <w:rFonts w:ascii="Arial" w:eastAsia="+mn-ea" w:hAnsi="Arial" w:cs="Arial"/>
          <w:color w:val="000000"/>
          <w:kern w:val="24"/>
        </w:rPr>
        <w:t>Provide a limited initial response to hazardous materials incidents based on responder training and expertise.</w:t>
      </w:r>
    </w:p>
    <w:p w14:paraId="7C9FB5D9" w14:textId="77777777" w:rsidR="00705968" w:rsidRPr="00705968" w:rsidRDefault="00705968" w:rsidP="00705968">
      <w:pPr>
        <w:pStyle w:val="ListParagraph"/>
        <w:rPr>
          <w:rFonts w:ascii="Arial" w:hAnsi="Arial" w:cs="Arial"/>
        </w:rPr>
      </w:pPr>
    </w:p>
    <w:p w14:paraId="41D75333" w14:textId="15895B47" w:rsidR="00705968" w:rsidRPr="003716B9" w:rsidRDefault="00705968" w:rsidP="007D5D71">
      <w:pPr>
        <w:pStyle w:val="ListParagraph"/>
        <w:numPr>
          <w:ilvl w:val="0"/>
          <w:numId w:val="54"/>
        </w:numPr>
        <w:ind w:left="1440"/>
        <w:rPr>
          <w:rFonts w:ascii="Arial" w:hAnsi="Arial" w:cs="Arial"/>
        </w:rPr>
      </w:pPr>
      <w:r>
        <w:rPr>
          <w:rFonts w:ascii="Arial" w:hAnsi="Arial" w:cs="Arial"/>
        </w:rPr>
        <w:t>Identify hazardous material(s) without compromising safety (placard number, shipping documents, etc.).</w:t>
      </w:r>
    </w:p>
    <w:p w14:paraId="413881B7" w14:textId="77777777" w:rsidR="0043649A" w:rsidRPr="003716B9" w:rsidRDefault="0043649A" w:rsidP="0043649A">
      <w:pPr>
        <w:pStyle w:val="ListParagraph"/>
        <w:ind w:left="1440"/>
        <w:rPr>
          <w:rFonts w:ascii="Arial" w:hAnsi="Arial" w:cs="Arial"/>
        </w:rPr>
      </w:pPr>
    </w:p>
    <w:p w14:paraId="0549313C" w14:textId="77777777" w:rsidR="0043649A" w:rsidRPr="003716B9" w:rsidRDefault="00B044ED" w:rsidP="007D5D71">
      <w:pPr>
        <w:pStyle w:val="ListParagraph"/>
        <w:numPr>
          <w:ilvl w:val="0"/>
          <w:numId w:val="54"/>
        </w:numPr>
        <w:ind w:left="1440"/>
        <w:rPr>
          <w:rFonts w:ascii="Arial" w:hAnsi="Arial" w:cs="Arial"/>
        </w:rPr>
      </w:pPr>
      <w:r w:rsidRPr="003716B9">
        <w:rPr>
          <w:rFonts w:ascii="Arial" w:eastAsia="+mn-ea" w:hAnsi="Arial" w:cs="Arial"/>
          <w:color w:val="000000"/>
          <w:kern w:val="24"/>
        </w:rPr>
        <w:t>Notify the appropriate dispatch agency when the magnitude of the incident exceeds the expertise of the initial responder(s).</w:t>
      </w:r>
    </w:p>
    <w:p w14:paraId="665F3212" w14:textId="77777777" w:rsidR="0043649A" w:rsidRPr="003716B9" w:rsidRDefault="0043649A" w:rsidP="0043649A">
      <w:pPr>
        <w:pStyle w:val="ListParagraph"/>
        <w:ind w:left="1440"/>
        <w:rPr>
          <w:rFonts w:ascii="Arial" w:hAnsi="Arial" w:cs="Arial"/>
        </w:rPr>
      </w:pPr>
    </w:p>
    <w:p w14:paraId="640CAA76" w14:textId="77777777" w:rsidR="0043649A" w:rsidRPr="003716B9" w:rsidRDefault="00B044ED" w:rsidP="007D5D71">
      <w:pPr>
        <w:pStyle w:val="ListParagraph"/>
        <w:numPr>
          <w:ilvl w:val="0"/>
          <w:numId w:val="54"/>
        </w:numPr>
        <w:ind w:left="1440"/>
        <w:rPr>
          <w:rFonts w:ascii="Arial" w:hAnsi="Arial" w:cs="Arial"/>
        </w:rPr>
      </w:pPr>
      <w:r w:rsidRPr="003716B9">
        <w:rPr>
          <w:rFonts w:ascii="Arial" w:eastAsia="+mn-ea" w:hAnsi="Arial" w:cs="Arial"/>
          <w:color w:val="000000"/>
          <w:kern w:val="24"/>
        </w:rPr>
        <w:t>Isolate the area according to the Emergency Response Guide (ERG) book or other appropriate resource information.</w:t>
      </w:r>
    </w:p>
    <w:p w14:paraId="3FDF1A01" w14:textId="77777777" w:rsidR="0043649A" w:rsidRPr="003716B9" w:rsidRDefault="0043649A" w:rsidP="0043649A">
      <w:pPr>
        <w:pStyle w:val="ListParagraph"/>
        <w:ind w:left="1440"/>
        <w:rPr>
          <w:rFonts w:ascii="Arial" w:hAnsi="Arial" w:cs="Arial"/>
        </w:rPr>
      </w:pPr>
    </w:p>
    <w:p w14:paraId="3849A68B" w14:textId="77777777" w:rsidR="0043649A" w:rsidRPr="003716B9" w:rsidRDefault="00B044ED" w:rsidP="007D5D71">
      <w:pPr>
        <w:pStyle w:val="ListParagraph"/>
        <w:numPr>
          <w:ilvl w:val="0"/>
          <w:numId w:val="54"/>
        </w:numPr>
        <w:ind w:left="1440"/>
        <w:rPr>
          <w:rFonts w:ascii="Arial" w:hAnsi="Arial" w:cs="Arial"/>
        </w:rPr>
      </w:pPr>
      <w:r w:rsidRPr="003716B9">
        <w:rPr>
          <w:rFonts w:ascii="Arial" w:eastAsia="+mn-ea" w:hAnsi="Arial" w:cs="Arial"/>
          <w:color w:val="000000"/>
          <w:kern w:val="24"/>
        </w:rPr>
        <w:t>Identify hazardous material(s) without compromising safety (placard number, shipping documents, driver comments, etc.).</w:t>
      </w:r>
    </w:p>
    <w:p w14:paraId="6123C591" w14:textId="77777777" w:rsidR="0043649A" w:rsidRPr="003716B9" w:rsidRDefault="0043649A" w:rsidP="0043649A">
      <w:pPr>
        <w:pStyle w:val="ListParagraph"/>
        <w:ind w:left="1440"/>
        <w:rPr>
          <w:rFonts w:ascii="Arial" w:hAnsi="Arial" w:cs="Arial"/>
        </w:rPr>
      </w:pPr>
    </w:p>
    <w:p w14:paraId="450F7A7D" w14:textId="77777777" w:rsidR="0043649A" w:rsidRPr="003716B9" w:rsidRDefault="00B044ED" w:rsidP="007D5D71">
      <w:pPr>
        <w:pStyle w:val="ListParagraph"/>
        <w:numPr>
          <w:ilvl w:val="0"/>
          <w:numId w:val="54"/>
        </w:numPr>
        <w:ind w:left="1440"/>
        <w:rPr>
          <w:rFonts w:ascii="Arial" w:hAnsi="Arial" w:cs="Arial"/>
        </w:rPr>
      </w:pPr>
      <w:r w:rsidRPr="003716B9">
        <w:rPr>
          <w:rFonts w:ascii="Arial" w:eastAsia="+mn-ea" w:hAnsi="Arial" w:cs="Arial"/>
          <w:color w:val="000000"/>
          <w:kern w:val="24"/>
        </w:rPr>
        <w:t>Provide for the safety of the public by whatever actions are necessary (evacuation, shelter-in-place).</w:t>
      </w:r>
    </w:p>
    <w:p w14:paraId="4F6550C3" w14:textId="77777777" w:rsidR="0043649A" w:rsidRPr="003716B9" w:rsidRDefault="0043649A" w:rsidP="0043649A">
      <w:pPr>
        <w:pStyle w:val="ListParagraph"/>
        <w:ind w:left="1440"/>
        <w:rPr>
          <w:rFonts w:ascii="Arial" w:hAnsi="Arial" w:cs="Arial"/>
        </w:rPr>
      </w:pPr>
    </w:p>
    <w:p w14:paraId="51211A6E" w14:textId="35234734" w:rsidR="00B044ED" w:rsidRPr="003716B9" w:rsidRDefault="00B044ED" w:rsidP="007D5D71">
      <w:pPr>
        <w:pStyle w:val="ListParagraph"/>
        <w:numPr>
          <w:ilvl w:val="0"/>
          <w:numId w:val="58"/>
        </w:numPr>
        <w:ind w:left="1080"/>
        <w:rPr>
          <w:rFonts w:ascii="Arial" w:hAnsi="Arial" w:cs="Arial"/>
          <w:b/>
          <w:bCs/>
        </w:rPr>
      </w:pPr>
      <w:r w:rsidRPr="003716B9">
        <w:rPr>
          <w:rFonts w:ascii="Arial" w:eastAsia="+mn-ea" w:hAnsi="Arial" w:cs="Arial"/>
          <w:b/>
          <w:bCs/>
          <w:color w:val="000000"/>
          <w:kern w:val="24"/>
        </w:rPr>
        <w:t>Fire Service</w:t>
      </w:r>
      <w:r w:rsidR="0082763B" w:rsidRPr="003716B9">
        <w:rPr>
          <w:rFonts w:ascii="Arial" w:eastAsia="+mn-ea" w:hAnsi="Arial" w:cs="Arial"/>
          <w:b/>
          <w:bCs/>
          <w:color w:val="000000"/>
          <w:kern w:val="24"/>
        </w:rPr>
        <w:t>s</w:t>
      </w:r>
    </w:p>
    <w:p w14:paraId="6B4C34A3" w14:textId="77777777" w:rsidR="0082763B" w:rsidRPr="003716B9" w:rsidRDefault="0082763B" w:rsidP="0082763B">
      <w:pPr>
        <w:pStyle w:val="ListParagraph"/>
        <w:rPr>
          <w:rFonts w:ascii="Arial" w:hAnsi="Arial" w:cs="Arial"/>
        </w:rPr>
      </w:pPr>
    </w:p>
    <w:p w14:paraId="34B320AE" w14:textId="77777777" w:rsidR="00A75131" w:rsidRDefault="00A75131" w:rsidP="00A75131">
      <w:pPr>
        <w:pStyle w:val="ListParagraph"/>
        <w:numPr>
          <w:ilvl w:val="0"/>
          <w:numId w:val="55"/>
        </w:numPr>
        <w:rPr>
          <w:rFonts w:ascii="Arial" w:hAnsi="Arial" w:cs="Arial"/>
        </w:rPr>
      </w:pPr>
      <w:r>
        <w:rPr>
          <w:rFonts w:ascii="Arial" w:hAnsi="Arial" w:cs="Arial"/>
        </w:rPr>
        <w:t>Develop, test and update Standard Operating Procedures (SOPs) for response to hazardous materials incidents in coordination with this HAZMAT Plan.</w:t>
      </w:r>
    </w:p>
    <w:p w14:paraId="56F9949E" w14:textId="77777777" w:rsidR="00A75131" w:rsidRPr="00705968" w:rsidRDefault="00A75131" w:rsidP="00A75131">
      <w:pPr>
        <w:rPr>
          <w:rFonts w:cs="Arial"/>
        </w:rPr>
      </w:pPr>
    </w:p>
    <w:p w14:paraId="3FC75055" w14:textId="77777777" w:rsidR="00A75131" w:rsidRDefault="00A75131" w:rsidP="00A75131">
      <w:pPr>
        <w:pStyle w:val="ListParagraph"/>
        <w:numPr>
          <w:ilvl w:val="0"/>
          <w:numId w:val="55"/>
        </w:numPr>
        <w:rPr>
          <w:rFonts w:ascii="Arial" w:hAnsi="Arial" w:cs="Arial"/>
        </w:rPr>
      </w:pPr>
      <w:r>
        <w:rPr>
          <w:rFonts w:ascii="Arial" w:hAnsi="Arial" w:cs="Arial"/>
        </w:rPr>
        <w:t>Assure that response personnel are familiar with the SOPs and this HAZMAT Plan, and that personnel are trained to identify potential hazardous material incidents. Training for identification of hazardous material includes how to use the Emergency Response Guidebook (minimum awareness level).</w:t>
      </w:r>
    </w:p>
    <w:p w14:paraId="6BDB99C9" w14:textId="77777777" w:rsidR="00A75131" w:rsidRPr="00A75131" w:rsidRDefault="00A75131" w:rsidP="00A75131">
      <w:pPr>
        <w:pStyle w:val="ListParagraph"/>
        <w:rPr>
          <w:rFonts w:ascii="Arial" w:hAnsi="Arial" w:cs="Arial"/>
        </w:rPr>
      </w:pPr>
    </w:p>
    <w:p w14:paraId="31ECFABE" w14:textId="3FC5AEB3" w:rsidR="00A75131" w:rsidRPr="00A75131" w:rsidRDefault="00A75131" w:rsidP="00A75131">
      <w:pPr>
        <w:pStyle w:val="ListParagraph"/>
        <w:numPr>
          <w:ilvl w:val="0"/>
          <w:numId w:val="55"/>
        </w:numPr>
        <w:rPr>
          <w:rFonts w:ascii="Arial" w:hAnsi="Arial" w:cs="Arial"/>
        </w:rPr>
      </w:pPr>
      <w:r w:rsidRPr="00A75131">
        <w:rPr>
          <w:rFonts w:ascii="Arial" w:eastAsia="+mn-ea" w:hAnsi="Arial" w:cs="Arial"/>
          <w:color w:val="000000"/>
          <w:kern w:val="24"/>
        </w:rPr>
        <w:t>Provide a limited initial response to hazardous materials incidents based on responder training and expertise.</w:t>
      </w:r>
    </w:p>
    <w:p w14:paraId="6B5C23E3" w14:textId="77777777" w:rsidR="00A75131" w:rsidRPr="00A75131" w:rsidRDefault="00A75131" w:rsidP="00A75131">
      <w:pPr>
        <w:pStyle w:val="ListParagraph"/>
        <w:rPr>
          <w:rFonts w:ascii="Arial" w:hAnsi="Arial" w:cs="Arial"/>
        </w:rPr>
      </w:pPr>
    </w:p>
    <w:p w14:paraId="48D9A5A3" w14:textId="77777777" w:rsidR="00A75131" w:rsidRPr="003716B9" w:rsidRDefault="00A75131" w:rsidP="00A75131">
      <w:pPr>
        <w:pStyle w:val="ListParagraph"/>
        <w:numPr>
          <w:ilvl w:val="0"/>
          <w:numId w:val="55"/>
        </w:numPr>
        <w:rPr>
          <w:rFonts w:ascii="Arial" w:hAnsi="Arial" w:cs="Arial"/>
        </w:rPr>
      </w:pPr>
      <w:r>
        <w:rPr>
          <w:rFonts w:ascii="Arial" w:hAnsi="Arial" w:cs="Arial"/>
        </w:rPr>
        <w:t>Identify hazardous material(s) without compromising safety (placard number, shipping documents, etc.).</w:t>
      </w:r>
    </w:p>
    <w:p w14:paraId="60B446E3" w14:textId="77777777" w:rsidR="00A75131" w:rsidRPr="003716B9" w:rsidRDefault="00A75131" w:rsidP="00A75131">
      <w:pPr>
        <w:pStyle w:val="ListParagraph"/>
        <w:ind w:left="1440"/>
        <w:rPr>
          <w:rFonts w:ascii="Arial" w:hAnsi="Arial" w:cs="Arial"/>
        </w:rPr>
      </w:pPr>
    </w:p>
    <w:p w14:paraId="35BE980A" w14:textId="3B01C33D" w:rsidR="00A75131" w:rsidRDefault="00A75131" w:rsidP="00A75131">
      <w:pPr>
        <w:pStyle w:val="ListParagraph"/>
        <w:numPr>
          <w:ilvl w:val="0"/>
          <w:numId w:val="55"/>
        </w:numPr>
        <w:rPr>
          <w:rFonts w:ascii="Arial" w:hAnsi="Arial" w:cs="Arial"/>
        </w:rPr>
      </w:pPr>
      <w:r>
        <w:rPr>
          <w:rFonts w:ascii="Arial" w:hAnsi="Arial" w:cs="Arial"/>
        </w:rPr>
        <w:t>Take appropriate defensive steps to minimize the effect of a hazardous condition on life, property and the environment.</w:t>
      </w:r>
    </w:p>
    <w:p w14:paraId="4DABD466" w14:textId="77777777" w:rsidR="00A75131" w:rsidRPr="00A75131" w:rsidRDefault="00A75131" w:rsidP="00A75131">
      <w:pPr>
        <w:pStyle w:val="ListParagraph"/>
        <w:rPr>
          <w:rFonts w:ascii="Arial" w:hAnsi="Arial" w:cs="Arial"/>
        </w:rPr>
      </w:pPr>
    </w:p>
    <w:p w14:paraId="73E889F7" w14:textId="67463F18" w:rsidR="00A75131" w:rsidRDefault="00A75131" w:rsidP="00A75131">
      <w:pPr>
        <w:pStyle w:val="ListParagraph"/>
        <w:numPr>
          <w:ilvl w:val="0"/>
          <w:numId w:val="55"/>
        </w:numPr>
        <w:rPr>
          <w:rFonts w:ascii="Arial" w:hAnsi="Arial" w:cs="Arial"/>
        </w:rPr>
      </w:pPr>
      <w:r>
        <w:rPr>
          <w:rFonts w:ascii="Arial" w:hAnsi="Arial" w:cs="Arial"/>
        </w:rPr>
        <w:t>Provide fire suppression, immediate life safety services, and conduct rescue operations to the extent of training level.</w:t>
      </w:r>
    </w:p>
    <w:p w14:paraId="5C61AC09" w14:textId="77777777" w:rsidR="00A75131" w:rsidRDefault="00A75131" w:rsidP="00A75131">
      <w:pPr>
        <w:pStyle w:val="ListParagraph"/>
        <w:ind w:left="1440"/>
        <w:rPr>
          <w:rFonts w:ascii="Arial" w:hAnsi="Arial" w:cs="Arial"/>
        </w:rPr>
      </w:pPr>
    </w:p>
    <w:p w14:paraId="7DFFD908" w14:textId="6A9B850D" w:rsidR="00B044ED" w:rsidRPr="003716B9" w:rsidRDefault="00B044ED" w:rsidP="007D5D71">
      <w:pPr>
        <w:pStyle w:val="ListParagraph"/>
        <w:numPr>
          <w:ilvl w:val="0"/>
          <w:numId w:val="55"/>
        </w:numPr>
        <w:tabs>
          <w:tab w:val="num" w:pos="810"/>
        </w:tabs>
        <w:rPr>
          <w:rFonts w:ascii="Arial" w:hAnsi="Arial" w:cs="Arial"/>
        </w:rPr>
      </w:pPr>
      <w:r w:rsidRPr="003716B9">
        <w:rPr>
          <w:rFonts w:ascii="Arial" w:eastAsia="+mn-ea" w:hAnsi="Arial" w:cs="Arial"/>
          <w:color w:val="000000"/>
          <w:kern w:val="24"/>
        </w:rPr>
        <w:t>Act as incident commander until Washington State Patrol assumes incident command.</w:t>
      </w:r>
    </w:p>
    <w:p w14:paraId="3F4388ED" w14:textId="77777777" w:rsidR="0082763B" w:rsidRPr="003716B9" w:rsidRDefault="0082763B" w:rsidP="003F751C">
      <w:pPr>
        <w:pStyle w:val="ListParagraph"/>
        <w:tabs>
          <w:tab w:val="num" w:pos="810"/>
        </w:tabs>
        <w:ind w:left="1440"/>
        <w:rPr>
          <w:rFonts w:ascii="Arial" w:hAnsi="Arial" w:cs="Arial"/>
        </w:rPr>
      </w:pPr>
    </w:p>
    <w:p w14:paraId="5B35F766" w14:textId="256F70B5" w:rsidR="00B044ED" w:rsidRPr="003716B9" w:rsidRDefault="00B044ED" w:rsidP="007D5D71">
      <w:pPr>
        <w:pStyle w:val="ListParagraph"/>
        <w:numPr>
          <w:ilvl w:val="0"/>
          <w:numId w:val="55"/>
        </w:numPr>
        <w:tabs>
          <w:tab w:val="num" w:pos="810"/>
        </w:tabs>
        <w:rPr>
          <w:rFonts w:ascii="Arial" w:hAnsi="Arial" w:cs="Arial"/>
        </w:rPr>
      </w:pPr>
      <w:r w:rsidRPr="003716B9">
        <w:rPr>
          <w:rFonts w:ascii="Arial" w:eastAsia="+mn-ea" w:hAnsi="Arial" w:cs="Arial"/>
          <w:color w:val="000000"/>
          <w:kern w:val="24"/>
        </w:rPr>
        <w:t>Effectively deploy all necessary, and available, fire jurisdiction equipment and manpower.</w:t>
      </w:r>
    </w:p>
    <w:p w14:paraId="26A594E4" w14:textId="77777777" w:rsidR="0082763B" w:rsidRPr="003716B9" w:rsidRDefault="0082763B" w:rsidP="003F751C">
      <w:pPr>
        <w:pStyle w:val="ListParagraph"/>
        <w:tabs>
          <w:tab w:val="num" w:pos="810"/>
        </w:tabs>
        <w:ind w:left="1440"/>
        <w:rPr>
          <w:rFonts w:ascii="Arial" w:hAnsi="Arial" w:cs="Arial"/>
        </w:rPr>
      </w:pPr>
    </w:p>
    <w:p w14:paraId="4060E8AF" w14:textId="1CE8B647" w:rsidR="00B044ED" w:rsidRPr="003716B9" w:rsidRDefault="00B044ED" w:rsidP="007D5D71">
      <w:pPr>
        <w:pStyle w:val="ListParagraph"/>
        <w:numPr>
          <w:ilvl w:val="0"/>
          <w:numId w:val="55"/>
        </w:numPr>
        <w:tabs>
          <w:tab w:val="num" w:pos="810"/>
        </w:tabs>
        <w:rPr>
          <w:rFonts w:ascii="Arial" w:hAnsi="Arial" w:cs="Arial"/>
        </w:rPr>
      </w:pPr>
      <w:r w:rsidRPr="003716B9">
        <w:rPr>
          <w:rFonts w:ascii="Arial" w:eastAsia="+mn-ea" w:hAnsi="Arial" w:cs="Arial"/>
          <w:color w:val="000000"/>
          <w:kern w:val="24"/>
        </w:rPr>
        <w:t>Deploy mutual aid as requested.</w:t>
      </w:r>
    </w:p>
    <w:p w14:paraId="74DF1EE8" w14:textId="77777777" w:rsidR="0082763B" w:rsidRPr="003716B9" w:rsidRDefault="0082763B" w:rsidP="003F751C">
      <w:pPr>
        <w:pStyle w:val="ListParagraph"/>
        <w:tabs>
          <w:tab w:val="num" w:pos="810"/>
        </w:tabs>
        <w:ind w:left="1440"/>
        <w:rPr>
          <w:rFonts w:ascii="Arial" w:hAnsi="Arial" w:cs="Arial"/>
        </w:rPr>
      </w:pPr>
    </w:p>
    <w:p w14:paraId="1B94A46F" w14:textId="394DB32A" w:rsidR="00353730" w:rsidRPr="003716B9" w:rsidRDefault="00353730" w:rsidP="007D5D71">
      <w:pPr>
        <w:pStyle w:val="ListParagraph"/>
        <w:numPr>
          <w:ilvl w:val="0"/>
          <w:numId w:val="55"/>
        </w:numPr>
        <w:tabs>
          <w:tab w:val="num" w:pos="810"/>
        </w:tabs>
        <w:rPr>
          <w:rFonts w:ascii="Arial" w:hAnsi="Arial" w:cs="Arial"/>
        </w:rPr>
      </w:pPr>
      <w:r w:rsidRPr="003716B9">
        <w:rPr>
          <w:rFonts w:ascii="Arial" w:hAnsi="Arial" w:cs="Arial"/>
        </w:rPr>
        <w:t>Provide coordination and control of manpower and equipment through the communications center and at a command post near the scene.</w:t>
      </w:r>
    </w:p>
    <w:p w14:paraId="6FDAD4E5" w14:textId="77777777" w:rsidR="0082763B" w:rsidRPr="003716B9" w:rsidRDefault="0082763B" w:rsidP="003F751C">
      <w:pPr>
        <w:pStyle w:val="ListParagraph"/>
        <w:tabs>
          <w:tab w:val="num" w:pos="810"/>
        </w:tabs>
        <w:ind w:left="1440"/>
        <w:rPr>
          <w:rFonts w:ascii="Arial" w:hAnsi="Arial" w:cs="Arial"/>
        </w:rPr>
      </w:pPr>
    </w:p>
    <w:p w14:paraId="30750620" w14:textId="2EB1A384" w:rsidR="00353730" w:rsidRPr="003716B9" w:rsidRDefault="00353730" w:rsidP="007D5D71">
      <w:pPr>
        <w:pStyle w:val="ListParagraph"/>
        <w:numPr>
          <w:ilvl w:val="0"/>
          <w:numId w:val="55"/>
        </w:numPr>
        <w:tabs>
          <w:tab w:val="num" w:pos="810"/>
        </w:tabs>
        <w:rPr>
          <w:rFonts w:ascii="Arial" w:hAnsi="Arial" w:cs="Arial"/>
        </w:rPr>
      </w:pPr>
      <w:r w:rsidRPr="003716B9">
        <w:rPr>
          <w:rFonts w:ascii="Arial" w:hAnsi="Arial" w:cs="Arial"/>
        </w:rPr>
        <w:t>Provide manpower and equipment for decontamination and emergency medical aid at the scene of a hazardous material incident.</w:t>
      </w:r>
    </w:p>
    <w:p w14:paraId="0ADE2119" w14:textId="77777777" w:rsidR="0082763B" w:rsidRPr="003716B9" w:rsidRDefault="0082763B" w:rsidP="003F751C">
      <w:pPr>
        <w:pStyle w:val="ListParagraph"/>
        <w:tabs>
          <w:tab w:val="num" w:pos="810"/>
        </w:tabs>
        <w:ind w:left="1440"/>
        <w:rPr>
          <w:rFonts w:ascii="Arial" w:hAnsi="Arial" w:cs="Arial"/>
        </w:rPr>
      </w:pPr>
    </w:p>
    <w:p w14:paraId="1478BE43" w14:textId="39263C25" w:rsidR="00353730" w:rsidRPr="003716B9" w:rsidRDefault="00353730" w:rsidP="007D5D71">
      <w:pPr>
        <w:pStyle w:val="ListParagraph"/>
        <w:numPr>
          <w:ilvl w:val="0"/>
          <w:numId w:val="55"/>
        </w:numPr>
        <w:tabs>
          <w:tab w:val="num" w:pos="810"/>
        </w:tabs>
        <w:rPr>
          <w:rFonts w:ascii="Arial" w:hAnsi="Arial" w:cs="Arial"/>
        </w:rPr>
      </w:pPr>
      <w:r w:rsidRPr="003716B9">
        <w:rPr>
          <w:rFonts w:ascii="Arial" w:hAnsi="Arial" w:cs="Arial"/>
        </w:rPr>
        <w:t>Provide manpower and equipment for control and containment of a hazardous material release or fire involving hazardous materials whenever possible.</w:t>
      </w:r>
    </w:p>
    <w:p w14:paraId="236DE30B" w14:textId="77777777" w:rsidR="003F751C" w:rsidRPr="003716B9" w:rsidRDefault="003F751C" w:rsidP="003F751C">
      <w:pPr>
        <w:pStyle w:val="ListParagraph"/>
        <w:ind w:left="1440"/>
        <w:rPr>
          <w:rFonts w:ascii="Arial" w:hAnsi="Arial" w:cs="Arial"/>
        </w:rPr>
      </w:pPr>
    </w:p>
    <w:p w14:paraId="7727D280" w14:textId="4646C12E" w:rsidR="00353730" w:rsidRPr="003716B9" w:rsidRDefault="00353730" w:rsidP="007D5D71">
      <w:pPr>
        <w:pStyle w:val="ListParagraph"/>
        <w:numPr>
          <w:ilvl w:val="0"/>
          <w:numId w:val="55"/>
        </w:numPr>
        <w:tabs>
          <w:tab w:val="num" w:pos="810"/>
        </w:tabs>
        <w:rPr>
          <w:rFonts w:ascii="Arial" w:hAnsi="Arial" w:cs="Arial"/>
        </w:rPr>
      </w:pPr>
      <w:r w:rsidRPr="003716B9">
        <w:rPr>
          <w:rFonts w:ascii="Arial" w:hAnsi="Arial" w:cs="Arial"/>
        </w:rPr>
        <w:t>Provide emergency medical care and transportation for those injured in a hazardous material incident.</w:t>
      </w:r>
    </w:p>
    <w:p w14:paraId="2D741C1C" w14:textId="77777777" w:rsidR="0082763B" w:rsidRPr="003716B9" w:rsidRDefault="0082763B" w:rsidP="003F751C">
      <w:pPr>
        <w:pStyle w:val="ListParagraph"/>
        <w:tabs>
          <w:tab w:val="num" w:pos="810"/>
        </w:tabs>
        <w:ind w:left="1440"/>
        <w:rPr>
          <w:rFonts w:ascii="Arial" w:hAnsi="Arial" w:cs="Arial"/>
        </w:rPr>
      </w:pPr>
    </w:p>
    <w:p w14:paraId="1205329B" w14:textId="73A57486" w:rsidR="00353730" w:rsidRPr="003716B9" w:rsidRDefault="00353730" w:rsidP="007D5D71">
      <w:pPr>
        <w:pStyle w:val="ListParagraph"/>
        <w:numPr>
          <w:ilvl w:val="0"/>
          <w:numId w:val="55"/>
        </w:numPr>
        <w:tabs>
          <w:tab w:val="num" w:pos="810"/>
        </w:tabs>
        <w:rPr>
          <w:rFonts w:ascii="Arial" w:hAnsi="Arial" w:cs="Arial"/>
        </w:rPr>
      </w:pPr>
      <w:r w:rsidRPr="003716B9">
        <w:rPr>
          <w:rFonts w:ascii="Arial" w:hAnsi="Arial" w:cs="Arial"/>
        </w:rPr>
        <w:t>Other operations which may be appropriate in accordance with training.</w:t>
      </w:r>
    </w:p>
    <w:p w14:paraId="28E2FB6D" w14:textId="77777777" w:rsidR="00F64E62" w:rsidRPr="003716B9" w:rsidRDefault="00F64E62" w:rsidP="0047328F">
      <w:pPr>
        <w:spacing w:line="240" w:lineRule="auto"/>
        <w:contextualSpacing/>
        <w:rPr>
          <w:rFonts w:eastAsiaTheme="minorEastAsia" w:cs="Arial"/>
          <w:b/>
          <w:bCs/>
          <w:color w:val="000000" w:themeColor="text1"/>
          <w:kern w:val="24"/>
          <w:szCs w:val="24"/>
        </w:rPr>
      </w:pPr>
    </w:p>
    <w:p w14:paraId="0966ADA9" w14:textId="77777777" w:rsidR="00226A1D" w:rsidRPr="003716B9" w:rsidRDefault="00226A1D" w:rsidP="007D5D71">
      <w:pPr>
        <w:pStyle w:val="ListParagraph"/>
        <w:numPr>
          <w:ilvl w:val="0"/>
          <w:numId w:val="59"/>
        </w:numPr>
        <w:ind w:left="1080"/>
        <w:rPr>
          <w:rFonts w:ascii="Arial" w:hAnsi="Arial" w:cs="Arial"/>
          <w:b/>
          <w:bCs/>
        </w:rPr>
      </w:pPr>
      <w:r w:rsidRPr="003716B9">
        <w:rPr>
          <w:rFonts w:ascii="Arial" w:eastAsiaTheme="minorEastAsia" w:hAnsi="Arial" w:cs="Arial"/>
          <w:b/>
          <w:bCs/>
          <w:color w:val="000000"/>
          <w:kern w:val="24"/>
        </w:rPr>
        <w:t>Washington State Patrol</w:t>
      </w:r>
    </w:p>
    <w:p w14:paraId="3070F3F6" w14:textId="77777777" w:rsidR="00985611" w:rsidRPr="003716B9" w:rsidRDefault="00985611" w:rsidP="00985611">
      <w:pPr>
        <w:pStyle w:val="ListParagraph"/>
        <w:ind w:left="1080"/>
        <w:rPr>
          <w:rFonts w:ascii="Arial" w:hAnsi="Arial" w:cs="Arial"/>
        </w:rPr>
      </w:pPr>
    </w:p>
    <w:p w14:paraId="675A9B2F" w14:textId="3068B708" w:rsidR="00226A1D" w:rsidRPr="00E63DE8" w:rsidRDefault="00226A1D" w:rsidP="003F751C">
      <w:pPr>
        <w:pStyle w:val="ListParagraph"/>
        <w:numPr>
          <w:ilvl w:val="0"/>
          <w:numId w:val="10"/>
        </w:numPr>
        <w:tabs>
          <w:tab w:val="clear" w:pos="720"/>
          <w:tab w:val="num" w:pos="990"/>
        </w:tabs>
        <w:ind w:left="1440"/>
        <w:rPr>
          <w:rFonts w:ascii="Arial" w:hAnsi="Arial" w:cs="Arial"/>
        </w:rPr>
      </w:pPr>
      <w:r w:rsidRPr="003716B9">
        <w:rPr>
          <w:rFonts w:ascii="Arial" w:eastAsiaTheme="minorEastAsia" w:hAnsi="Arial" w:cs="Arial"/>
          <w:color w:val="000000"/>
          <w:kern w:val="24"/>
        </w:rPr>
        <w:t>The WSP is the state incident commander (IC), overseeing HAZMAT response operations</w:t>
      </w:r>
      <w:r w:rsidR="00E63DE8">
        <w:rPr>
          <w:rFonts w:ascii="Arial" w:eastAsiaTheme="minorEastAsia" w:hAnsi="Arial" w:cs="Arial"/>
          <w:color w:val="000000"/>
          <w:kern w:val="24"/>
        </w:rPr>
        <w:t xml:space="preserve"> within Clallam County</w:t>
      </w:r>
      <w:r w:rsidRPr="003716B9">
        <w:rPr>
          <w:rFonts w:ascii="Arial" w:eastAsiaTheme="minorEastAsia" w:hAnsi="Arial" w:cs="Arial"/>
          <w:color w:val="000000"/>
          <w:kern w:val="24"/>
        </w:rPr>
        <w:t xml:space="preserve">. The WSP will establish a </w:t>
      </w:r>
      <w:r w:rsidR="00243FF4">
        <w:rPr>
          <w:rFonts w:ascii="Arial" w:eastAsiaTheme="minorEastAsia" w:hAnsi="Arial" w:cs="Arial"/>
          <w:color w:val="000000"/>
          <w:kern w:val="24"/>
        </w:rPr>
        <w:t>U</w:t>
      </w:r>
      <w:r w:rsidRPr="003716B9">
        <w:rPr>
          <w:rFonts w:ascii="Arial" w:eastAsiaTheme="minorEastAsia" w:hAnsi="Arial" w:cs="Arial"/>
          <w:color w:val="000000"/>
          <w:kern w:val="24"/>
        </w:rPr>
        <w:t xml:space="preserve">nified </w:t>
      </w:r>
      <w:r w:rsidR="00243FF4">
        <w:rPr>
          <w:rFonts w:ascii="Arial" w:eastAsiaTheme="minorEastAsia" w:hAnsi="Arial" w:cs="Arial"/>
          <w:color w:val="000000"/>
          <w:kern w:val="24"/>
        </w:rPr>
        <w:t>C</w:t>
      </w:r>
      <w:r w:rsidRPr="003716B9">
        <w:rPr>
          <w:rFonts w:ascii="Arial" w:eastAsiaTheme="minorEastAsia" w:hAnsi="Arial" w:cs="Arial"/>
          <w:color w:val="000000"/>
          <w:kern w:val="24"/>
        </w:rPr>
        <w:t>ommand system with fire departments, emergency medical services, and other state and federal agencies.</w:t>
      </w:r>
    </w:p>
    <w:p w14:paraId="2F3CC56F" w14:textId="77777777" w:rsidR="00E63DE8" w:rsidRPr="00E63DE8" w:rsidRDefault="00E63DE8" w:rsidP="00E63DE8">
      <w:pPr>
        <w:pStyle w:val="ListParagraph"/>
        <w:ind w:left="1440"/>
        <w:rPr>
          <w:rFonts w:ascii="Arial" w:hAnsi="Arial" w:cs="Arial"/>
        </w:rPr>
      </w:pPr>
    </w:p>
    <w:p w14:paraId="3C428499" w14:textId="403FA522" w:rsidR="00E63DE8" w:rsidRPr="00E63DE8" w:rsidRDefault="00E63DE8" w:rsidP="003F751C">
      <w:pPr>
        <w:pStyle w:val="ListParagraph"/>
        <w:numPr>
          <w:ilvl w:val="0"/>
          <w:numId w:val="10"/>
        </w:numPr>
        <w:tabs>
          <w:tab w:val="clear" w:pos="720"/>
          <w:tab w:val="num" w:pos="990"/>
        </w:tabs>
        <w:ind w:left="1440"/>
        <w:rPr>
          <w:rFonts w:ascii="Arial" w:hAnsi="Arial" w:cs="Arial"/>
        </w:rPr>
      </w:pPr>
      <w:r>
        <w:rPr>
          <w:rFonts w:ascii="Arial" w:eastAsiaTheme="minorEastAsia" w:hAnsi="Arial" w:cs="Arial"/>
          <w:color w:val="000000"/>
          <w:kern w:val="24"/>
        </w:rPr>
        <w:t>Conducts safety inspections on vehicles transporting hazardous materials/waste and enforces state and federal transportation regulations, Chapter 46.48 RCW.</w:t>
      </w:r>
    </w:p>
    <w:p w14:paraId="64AEEAC2" w14:textId="77777777" w:rsidR="00E63DE8" w:rsidRPr="00E63DE8" w:rsidRDefault="00E63DE8" w:rsidP="00E63DE8">
      <w:pPr>
        <w:pStyle w:val="ListParagraph"/>
        <w:rPr>
          <w:rFonts w:ascii="Arial" w:hAnsi="Arial" w:cs="Arial"/>
        </w:rPr>
      </w:pPr>
    </w:p>
    <w:p w14:paraId="496EF1D0" w14:textId="266078F0" w:rsidR="00E63DE8" w:rsidRDefault="00E63DE8" w:rsidP="003F751C">
      <w:pPr>
        <w:pStyle w:val="ListParagraph"/>
        <w:numPr>
          <w:ilvl w:val="0"/>
          <w:numId w:val="10"/>
        </w:numPr>
        <w:tabs>
          <w:tab w:val="clear" w:pos="720"/>
          <w:tab w:val="num" w:pos="990"/>
        </w:tabs>
        <w:ind w:left="1440"/>
        <w:rPr>
          <w:rFonts w:ascii="Arial" w:hAnsi="Arial" w:cs="Arial"/>
        </w:rPr>
      </w:pPr>
      <w:r>
        <w:rPr>
          <w:rFonts w:ascii="Arial" w:hAnsi="Arial" w:cs="Arial"/>
        </w:rPr>
        <w:t>Investigates accidents involving hazardous materials within its jurisdiction.</w:t>
      </w:r>
    </w:p>
    <w:p w14:paraId="5E0C5F0F" w14:textId="77777777" w:rsidR="00E63DE8" w:rsidRPr="00E63DE8" w:rsidRDefault="00E63DE8" w:rsidP="00E63DE8">
      <w:pPr>
        <w:pStyle w:val="ListParagraph"/>
        <w:rPr>
          <w:rFonts w:ascii="Arial" w:hAnsi="Arial" w:cs="Arial"/>
        </w:rPr>
      </w:pPr>
    </w:p>
    <w:p w14:paraId="2B6A4186" w14:textId="08B91D36" w:rsidR="00E63DE8" w:rsidRDefault="00E63DE8" w:rsidP="003F751C">
      <w:pPr>
        <w:pStyle w:val="ListParagraph"/>
        <w:numPr>
          <w:ilvl w:val="0"/>
          <w:numId w:val="10"/>
        </w:numPr>
        <w:tabs>
          <w:tab w:val="clear" w:pos="720"/>
          <w:tab w:val="num" w:pos="990"/>
        </w:tabs>
        <w:ind w:left="1440"/>
        <w:rPr>
          <w:rFonts w:ascii="Arial" w:hAnsi="Arial" w:cs="Arial"/>
        </w:rPr>
      </w:pPr>
      <w:r>
        <w:rPr>
          <w:rFonts w:ascii="Arial" w:hAnsi="Arial" w:cs="Arial"/>
        </w:rPr>
        <w:t>Assists with identification of Responsible Party.</w:t>
      </w:r>
    </w:p>
    <w:p w14:paraId="40A256B7" w14:textId="77777777" w:rsidR="00E63DE8" w:rsidRPr="00E63DE8" w:rsidRDefault="00E63DE8" w:rsidP="00E63DE8">
      <w:pPr>
        <w:pStyle w:val="ListParagraph"/>
        <w:rPr>
          <w:rFonts w:ascii="Arial" w:hAnsi="Arial" w:cs="Arial"/>
        </w:rPr>
      </w:pPr>
    </w:p>
    <w:p w14:paraId="233A2563" w14:textId="665BFF8D" w:rsidR="00E63DE8" w:rsidRDefault="00E63DE8" w:rsidP="003F751C">
      <w:pPr>
        <w:pStyle w:val="ListParagraph"/>
        <w:numPr>
          <w:ilvl w:val="0"/>
          <w:numId w:val="10"/>
        </w:numPr>
        <w:tabs>
          <w:tab w:val="clear" w:pos="720"/>
          <w:tab w:val="num" w:pos="990"/>
        </w:tabs>
        <w:ind w:left="1440"/>
        <w:rPr>
          <w:rFonts w:ascii="Arial" w:hAnsi="Arial" w:cs="Arial"/>
        </w:rPr>
      </w:pPr>
      <w:r>
        <w:rPr>
          <w:rFonts w:ascii="Arial" w:hAnsi="Arial" w:cs="Arial"/>
        </w:rPr>
        <w:t>Provides assistance with warning and emergency information dissemination.</w:t>
      </w:r>
    </w:p>
    <w:p w14:paraId="7267BC54" w14:textId="77777777" w:rsidR="00E63DE8" w:rsidRPr="00E63DE8" w:rsidRDefault="00E63DE8" w:rsidP="00E63DE8">
      <w:pPr>
        <w:pStyle w:val="ListParagraph"/>
        <w:rPr>
          <w:rFonts w:ascii="Arial" w:hAnsi="Arial" w:cs="Arial"/>
        </w:rPr>
      </w:pPr>
    </w:p>
    <w:p w14:paraId="044F0413" w14:textId="236DB636" w:rsidR="00E63DE8" w:rsidRPr="003716B9" w:rsidRDefault="00E63DE8" w:rsidP="003F751C">
      <w:pPr>
        <w:pStyle w:val="ListParagraph"/>
        <w:numPr>
          <w:ilvl w:val="0"/>
          <w:numId w:val="10"/>
        </w:numPr>
        <w:tabs>
          <w:tab w:val="clear" w:pos="720"/>
          <w:tab w:val="num" w:pos="990"/>
        </w:tabs>
        <w:ind w:left="1440"/>
        <w:rPr>
          <w:rFonts w:ascii="Arial" w:hAnsi="Arial" w:cs="Arial"/>
        </w:rPr>
      </w:pPr>
      <w:r>
        <w:rPr>
          <w:rFonts w:ascii="Arial" w:hAnsi="Arial" w:cs="Arial"/>
        </w:rPr>
        <w:t>Provides training through the office of the State Fire Marshal, Professional Development and Response Section.</w:t>
      </w:r>
    </w:p>
    <w:p w14:paraId="6BC8CA05" w14:textId="77777777" w:rsidR="000D0283" w:rsidRPr="003716B9" w:rsidRDefault="000D0283" w:rsidP="000D0283">
      <w:pPr>
        <w:pStyle w:val="ListParagraph"/>
        <w:rPr>
          <w:rFonts w:ascii="Arial" w:eastAsiaTheme="minorEastAsia" w:hAnsi="Arial" w:cs="Arial"/>
          <w:b/>
          <w:bCs/>
          <w:color w:val="000000" w:themeColor="text1"/>
          <w:kern w:val="24"/>
        </w:rPr>
      </w:pPr>
    </w:p>
    <w:p w14:paraId="75E82E44" w14:textId="5740CB6C" w:rsidR="000D0283" w:rsidRPr="003716B9" w:rsidRDefault="000D0283" w:rsidP="007D5D71">
      <w:pPr>
        <w:pStyle w:val="ListParagraph"/>
        <w:numPr>
          <w:ilvl w:val="0"/>
          <w:numId w:val="60"/>
        </w:numPr>
        <w:rPr>
          <w:rFonts w:ascii="Arial" w:eastAsiaTheme="minorEastAsia" w:hAnsi="Arial" w:cs="Arial"/>
          <w:b/>
          <w:bCs/>
          <w:color w:val="000000" w:themeColor="text1"/>
          <w:kern w:val="24"/>
        </w:rPr>
      </w:pPr>
      <w:r w:rsidRPr="003716B9">
        <w:rPr>
          <w:rFonts w:ascii="Arial" w:eastAsiaTheme="minorEastAsia" w:hAnsi="Arial" w:cs="Arial"/>
          <w:b/>
          <w:bCs/>
          <w:color w:val="000000" w:themeColor="text1"/>
          <w:kern w:val="24"/>
        </w:rPr>
        <w:t>Supporting Agencies</w:t>
      </w:r>
    </w:p>
    <w:p w14:paraId="17580578" w14:textId="7FB9D486" w:rsidR="00226A1D" w:rsidRPr="003716B9" w:rsidRDefault="00226A1D" w:rsidP="00226A1D">
      <w:pPr>
        <w:rPr>
          <w:rFonts w:cs="Arial"/>
        </w:rPr>
      </w:pPr>
    </w:p>
    <w:p w14:paraId="489F4510" w14:textId="19196C80" w:rsidR="00226A1D" w:rsidRPr="003716B9" w:rsidRDefault="00F100DA" w:rsidP="007D5D71">
      <w:pPr>
        <w:pStyle w:val="ListParagraph"/>
        <w:numPr>
          <w:ilvl w:val="0"/>
          <w:numId w:val="61"/>
        </w:numPr>
        <w:ind w:left="1080"/>
        <w:rPr>
          <w:rFonts w:ascii="Arial" w:hAnsi="Arial" w:cs="Arial"/>
          <w:b/>
          <w:bCs/>
        </w:rPr>
      </w:pPr>
      <w:r w:rsidRPr="003716B9">
        <w:rPr>
          <w:rFonts w:ascii="Arial" w:eastAsiaTheme="minorEastAsia" w:hAnsi="Arial" w:cs="Arial"/>
          <w:b/>
          <w:bCs/>
          <w:color w:val="000000"/>
          <w:kern w:val="24"/>
        </w:rPr>
        <w:t xml:space="preserve">Clallam </w:t>
      </w:r>
      <w:r w:rsidR="00226A1D" w:rsidRPr="003716B9">
        <w:rPr>
          <w:rFonts w:ascii="Arial" w:eastAsiaTheme="minorEastAsia" w:hAnsi="Arial" w:cs="Arial"/>
          <w:b/>
          <w:bCs/>
          <w:color w:val="000000"/>
          <w:kern w:val="24"/>
        </w:rPr>
        <w:t>County Emergency Management</w:t>
      </w:r>
    </w:p>
    <w:p w14:paraId="14E5BA21" w14:textId="77777777" w:rsidR="00985611" w:rsidRPr="003716B9" w:rsidRDefault="00985611" w:rsidP="00985611">
      <w:pPr>
        <w:pStyle w:val="ListParagraph"/>
        <w:rPr>
          <w:rFonts w:ascii="Arial" w:hAnsi="Arial" w:cs="Arial"/>
        </w:rPr>
      </w:pPr>
    </w:p>
    <w:p w14:paraId="21294FD4" w14:textId="4AB4C5E1" w:rsidR="00226A1D" w:rsidRPr="003716B9" w:rsidRDefault="00E63DE8" w:rsidP="007D5D71">
      <w:pPr>
        <w:pStyle w:val="ListParagraph"/>
        <w:numPr>
          <w:ilvl w:val="0"/>
          <w:numId w:val="56"/>
        </w:numPr>
        <w:tabs>
          <w:tab w:val="clear" w:pos="720"/>
        </w:tabs>
        <w:ind w:left="1440"/>
        <w:rPr>
          <w:rFonts w:ascii="Arial" w:hAnsi="Arial" w:cs="Arial"/>
        </w:rPr>
      </w:pPr>
      <w:r>
        <w:rPr>
          <w:rFonts w:ascii="Arial" w:hAnsi="Arial" w:cs="Arial"/>
        </w:rPr>
        <w:t xml:space="preserve">Prepare, submit to the LEPC for approval, distribute to response partners and maintain the Clallam County HAZMAT Plan.  Submit the approved HAZMAT Plan to SERC. Exercise the HAZMAT Plan. </w:t>
      </w:r>
    </w:p>
    <w:p w14:paraId="61A0DDF3" w14:textId="77777777" w:rsidR="00985611" w:rsidRPr="003716B9" w:rsidRDefault="00985611" w:rsidP="000D0283">
      <w:pPr>
        <w:pStyle w:val="ListParagraph"/>
        <w:ind w:left="1440"/>
        <w:rPr>
          <w:rFonts w:ascii="Arial" w:hAnsi="Arial" w:cs="Arial"/>
        </w:rPr>
      </w:pPr>
    </w:p>
    <w:p w14:paraId="48E849C3" w14:textId="24D6D031" w:rsidR="00226A1D" w:rsidRPr="003716B9" w:rsidRDefault="00226A1D" w:rsidP="007D5D71">
      <w:pPr>
        <w:pStyle w:val="ListParagraph"/>
        <w:numPr>
          <w:ilvl w:val="0"/>
          <w:numId w:val="56"/>
        </w:numPr>
        <w:tabs>
          <w:tab w:val="clear" w:pos="720"/>
        </w:tabs>
        <w:ind w:left="1440"/>
        <w:rPr>
          <w:rFonts w:ascii="Arial" w:hAnsi="Arial" w:cs="Arial"/>
        </w:rPr>
      </w:pPr>
      <w:r w:rsidRPr="003716B9">
        <w:rPr>
          <w:rFonts w:ascii="Arial" w:eastAsiaTheme="minorEastAsia" w:hAnsi="Arial" w:cs="Arial"/>
          <w:color w:val="000000"/>
          <w:kern w:val="24"/>
        </w:rPr>
        <w:t>Designate a</w:t>
      </w:r>
      <w:r w:rsidR="00E63DE8">
        <w:rPr>
          <w:rFonts w:ascii="Arial" w:eastAsiaTheme="minorEastAsia" w:hAnsi="Arial" w:cs="Arial"/>
          <w:color w:val="000000"/>
          <w:kern w:val="24"/>
        </w:rPr>
        <w:t xml:space="preserve"> coordinator to work with the LEPC</w:t>
      </w:r>
      <w:r w:rsidRPr="003716B9">
        <w:rPr>
          <w:rFonts w:ascii="Arial" w:eastAsiaTheme="minorEastAsia" w:hAnsi="Arial" w:cs="Arial"/>
          <w:color w:val="000000"/>
          <w:kern w:val="24"/>
        </w:rPr>
        <w:t>.</w:t>
      </w:r>
    </w:p>
    <w:p w14:paraId="1AA4FCA4" w14:textId="77777777" w:rsidR="00985611" w:rsidRPr="003716B9" w:rsidRDefault="00985611" w:rsidP="000D0283">
      <w:pPr>
        <w:pStyle w:val="ListParagraph"/>
        <w:ind w:left="1440"/>
        <w:rPr>
          <w:rFonts w:ascii="Arial" w:hAnsi="Arial" w:cs="Arial"/>
        </w:rPr>
      </w:pPr>
    </w:p>
    <w:p w14:paraId="12629E33" w14:textId="736F949B" w:rsidR="00226A1D" w:rsidRPr="003716B9" w:rsidRDefault="00226A1D" w:rsidP="007D5D71">
      <w:pPr>
        <w:pStyle w:val="ListParagraph"/>
        <w:numPr>
          <w:ilvl w:val="0"/>
          <w:numId w:val="56"/>
        </w:numPr>
        <w:tabs>
          <w:tab w:val="clear" w:pos="720"/>
        </w:tabs>
        <w:ind w:left="1440"/>
        <w:rPr>
          <w:rFonts w:ascii="Arial" w:hAnsi="Arial" w:cs="Arial"/>
        </w:rPr>
      </w:pPr>
      <w:r w:rsidRPr="003716B9">
        <w:rPr>
          <w:rFonts w:ascii="Arial" w:eastAsiaTheme="minorEastAsia" w:hAnsi="Arial" w:cs="Arial"/>
          <w:color w:val="000000"/>
          <w:kern w:val="24"/>
        </w:rPr>
        <w:t xml:space="preserve">Provide public education materials to the public and businesses </w:t>
      </w:r>
      <w:r w:rsidR="00F100DA" w:rsidRPr="003716B9">
        <w:rPr>
          <w:rFonts w:ascii="Arial" w:eastAsiaTheme="minorEastAsia" w:hAnsi="Arial" w:cs="Arial"/>
          <w:color w:val="000000"/>
          <w:kern w:val="24"/>
        </w:rPr>
        <w:t>about</w:t>
      </w:r>
      <w:r w:rsidRPr="003716B9">
        <w:rPr>
          <w:rFonts w:ascii="Arial" w:eastAsiaTheme="minorEastAsia" w:hAnsi="Arial" w:cs="Arial"/>
          <w:color w:val="000000"/>
          <w:kern w:val="24"/>
        </w:rPr>
        <w:t xml:space="preserve"> hazardous materials and preparedness.</w:t>
      </w:r>
    </w:p>
    <w:p w14:paraId="3F298134" w14:textId="77777777" w:rsidR="00985611" w:rsidRPr="003716B9" w:rsidRDefault="00985611" w:rsidP="000D0283">
      <w:pPr>
        <w:pStyle w:val="ListParagraph"/>
        <w:ind w:left="1440"/>
        <w:rPr>
          <w:rFonts w:ascii="Arial" w:hAnsi="Arial" w:cs="Arial"/>
        </w:rPr>
      </w:pPr>
    </w:p>
    <w:p w14:paraId="6C5BD4A1" w14:textId="467CDCA5" w:rsidR="00226A1D" w:rsidRPr="003716B9" w:rsidRDefault="00226A1D" w:rsidP="007D5D71">
      <w:pPr>
        <w:pStyle w:val="ListParagraph"/>
        <w:numPr>
          <w:ilvl w:val="0"/>
          <w:numId w:val="56"/>
        </w:numPr>
        <w:tabs>
          <w:tab w:val="clear" w:pos="720"/>
        </w:tabs>
        <w:ind w:left="1440"/>
        <w:rPr>
          <w:rFonts w:ascii="Arial" w:hAnsi="Arial" w:cs="Arial"/>
        </w:rPr>
      </w:pPr>
      <w:r w:rsidRPr="003716B9">
        <w:rPr>
          <w:rFonts w:ascii="Arial" w:eastAsiaTheme="minorEastAsia" w:hAnsi="Arial" w:cs="Arial"/>
          <w:color w:val="000000"/>
          <w:kern w:val="24"/>
        </w:rPr>
        <w:t>Provide public information on response activities and public safety as necessary during major incidents.</w:t>
      </w:r>
    </w:p>
    <w:p w14:paraId="7E3264D3" w14:textId="77777777" w:rsidR="00985611" w:rsidRPr="003716B9" w:rsidRDefault="00985611" w:rsidP="000D0283">
      <w:pPr>
        <w:pStyle w:val="ListParagraph"/>
        <w:ind w:left="1440"/>
        <w:rPr>
          <w:rFonts w:ascii="Arial" w:hAnsi="Arial" w:cs="Arial"/>
        </w:rPr>
      </w:pPr>
    </w:p>
    <w:p w14:paraId="19F916FB" w14:textId="364E8ADF" w:rsidR="00226A1D" w:rsidRPr="003716B9" w:rsidRDefault="00226A1D" w:rsidP="007D5D71">
      <w:pPr>
        <w:pStyle w:val="ListParagraph"/>
        <w:numPr>
          <w:ilvl w:val="0"/>
          <w:numId w:val="56"/>
        </w:numPr>
        <w:tabs>
          <w:tab w:val="clear" w:pos="720"/>
        </w:tabs>
        <w:ind w:left="1440"/>
        <w:rPr>
          <w:rFonts w:ascii="Arial" w:hAnsi="Arial" w:cs="Arial"/>
        </w:rPr>
      </w:pPr>
      <w:r w:rsidRPr="003716B9">
        <w:rPr>
          <w:rFonts w:ascii="Arial" w:eastAsiaTheme="minorEastAsia" w:hAnsi="Arial" w:cs="Arial"/>
          <w:color w:val="000000"/>
          <w:kern w:val="24"/>
        </w:rPr>
        <w:t xml:space="preserve">Provide </w:t>
      </w:r>
      <w:r w:rsidR="005A278A" w:rsidRPr="003716B9">
        <w:rPr>
          <w:rFonts w:ascii="Arial" w:eastAsiaTheme="minorEastAsia" w:hAnsi="Arial" w:cs="Arial"/>
          <w:color w:val="000000"/>
          <w:kern w:val="24"/>
        </w:rPr>
        <w:t xml:space="preserve">CCEM staff </w:t>
      </w:r>
      <w:r w:rsidRPr="003716B9">
        <w:rPr>
          <w:rFonts w:ascii="Arial" w:eastAsiaTheme="minorEastAsia" w:hAnsi="Arial" w:cs="Arial"/>
          <w:color w:val="000000"/>
          <w:kern w:val="24"/>
        </w:rPr>
        <w:t xml:space="preserve">support for </w:t>
      </w:r>
      <w:r w:rsidR="00F100DA" w:rsidRPr="003716B9">
        <w:rPr>
          <w:rFonts w:ascii="Arial" w:eastAsiaTheme="minorEastAsia" w:hAnsi="Arial" w:cs="Arial"/>
          <w:color w:val="000000"/>
          <w:kern w:val="24"/>
        </w:rPr>
        <w:t>HAZMAT</w:t>
      </w:r>
      <w:r w:rsidRPr="003716B9">
        <w:rPr>
          <w:rFonts w:ascii="Arial" w:eastAsiaTheme="minorEastAsia" w:hAnsi="Arial" w:cs="Arial"/>
          <w:color w:val="000000"/>
          <w:kern w:val="24"/>
        </w:rPr>
        <w:t xml:space="preserve"> emergency response.</w:t>
      </w:r>
    </w:p>
    <w:p w14:paraId="7E8F1510" w14:textId="77777777" w:rsidR="00985611" w:rsidRPr="003716B9" w:rsidRDefault="00985611" w:rsidP="000D0283">
      <w:pPr>
        <w:pStyle w:val="ListParagraph"/>
        <w:ind w:left="1440"/>
        <w:rPr>
          <w:rFonts w:ascii="Arial" w:hAnsi="Arial" w:cs="Arial"/>
        </w:rPr>
      </w:pPr>
    </w:p>
    <w:p w14:paraId="03F363A5" w14:textId="6E52EE5B" w:rsidR="00226A1D" w:rsidRPr="003716B9" w:rsidRDefault="005A278A" w:rsidP="007D5D71">
      <w:pPr>
        <w:pStyle w:val="ListParagraph"/>
        <w:numPr>
          <w:ilvl w:val="0"/>
          <w:numId w:val="56"/>
        </w:numPr>
        <w:tabs>
          <w:tab w:val="clear" w:pos="720"/>
          <w:tab w:val="num" w:pos="990"/>
        </w:tabs>
        <w:ind w:left="1440"/>
        <w:rPr>
          <w:rFonts w:ascii="Arial" w:hAnsi="Arial" w:cs="Arial"/>
        </w:rPr>
      </w:pPr>
      <w:r w:rsidRPr="003716B9">
        <w:rPr>
          <w:rFonts w:ascii="Arial" w:eastAsiaTheme="minorEastAsia" w:hAnsi="Arial" w:cs="Arial"/>
          <w:color w:val="000000"/>
          <w:kern w:val="24"/>
        </w:rPr>
        <w:t>CCEM staff</w:t>
      </w:r>
      <w:r w:rsidR="00226A1D" w:rsidRPr="003716B9">
        <w:rPr>
          <w:rFonts w:ascii="Arial" w:eastAsiaTheme="minorEastAsia" w:hAnsi="Arial" w:cs="Arial"/>
          <w:color w:val="000000"/>
          <w:kern w:val="24"/>
        </w:rPr>
        <w:t xml:space="preserve"> will as necessary:</w:t>
      </w:r>
    </w:p>
    <w:p w14:paraId="035A0DC3" w14:textId="77777777" w:rsidR="009F0E4D" w:rsidRPr="003716B9" w:rsidRDefault="009F0E4D" w:rsidP="009F0E4D">
      <w:pPr>
        <w:pStyle w:val="ListParagraph"/>
        <w:ind w:left="1440"/>
        <w:rPr>
          <w:rFonts w:ascii="Arial" w:hAnsi="Arial" w:cs="Arial"/>
        </w:rPr>
      </w:pPr>
    </w:p>
    <w:p w14:paraId="2B4256DB" w14:textId="1A85354A" w:rsidR="00226A1D" w:rsidRPr="003716B9" w:rsidRDefault="00226A1D" w:rsidP="007D5D71">
      <w:pPr>
        <w:pStyle w:val="ListParagraph"/>
        <w:numPr>
          <w:ilvl w:val="1"/>
          <w:numId w:val="62"/>
        </w:numPr>
        <w:ind w:left="1800"/>
        <w:rPr>
          <w:rFonts w:ascii="Arial" w:hAnsi="Arial" w:cs="Arial"/>
        </w:rPr>
      </w:pPr>
      <w:r w:rsidRPr="003716B9">
        <w:rPr>
          <w:rFonts w:ascii="Arial" w:eastAsiaTheme="minorEastAsia" w:hAnsi="Arial" w:cs="Arial"/>
          <w:color w:val="000000"/>
          <w:kern w:val="24"/>
        </w:rPr>
        <w:t xml:space="preserve">Provide notification </w:t>
      </w:r>
      <w:r w:rsidR="005A278A" w:rsidRPr="003716B9">
        <w:rPr>
          <w:rFonts w:ascii="Arial" w:eastAsiaTheme="minorEastAsia" w:hAnsi="Arial" w:cs="Arial"/>
          <w:color w:val="000000"/>
          <w:kern w:val="24"/>
        </w:rPr>
        <w:t>to</w:t>
      </w:r>
      <w:r w:rsidRPr="003716B9">
        <w:rPr>
          <w:rFonts w:ascii="Arial" w:eastAsiaTheme="minorEastAsia" w:hAnsi="Arial" w:cs="Arial"/>
          <w:color w:val="000000"/>
          <w:kern w:val="24"/>
        </w:rPr>
        <w:t xml:space="preserve"> agencies and organizations as requested by either the facility representative or first responders.</w:t>
      </w:r>
    </w:p>
    <w:p w14:paraId="005BA09D" w14:textId="77777777" w:rsidR="009F0E4D" w:rsidRPr="003716B9" w:rsidRDefault="009F0E4D" w:rsidP="000D0283">
      <w:pPr>
        <w:pStyle w:val="ListParagraph"/>
        <w:ind w:left="1800"/>
        <w:rPr>
          <w:rFonts w:ascii="Arial" w:hAnsi="Arial" w:cs="Arial"/>
        </w:rPr>
      </w:pPr>
    </w:p>
    <w:p w14:paraId="2B0AE5F4" w14:textId="30CE95F5" w:rsidR="00226A1D" w:rsidRPr="003716B9" w:rsidRDefault="00226A1D" w:rsidP="007D5D71">
      <w:pPr>
        <w:pStyle w:val="ListParagraph"/>
        <w:numPr>
          <w:ilvl w:val="1"/>
          <w:numId w:val="62"/>
        </w:numPr>
        <w:ind w:left="1800"/>
        <w:rPr>
          <w:rFonts w:ascii="Arial" w:hAnsi="Arial" w:cs="Arial"/>
        </w:rPr>
      </w:pPr>
      <w:r w:rsidRPr="003716B9">
        <w:rPr>
          <w:rFonts w:ascii="Arial" w:eastAsiaTheme="minorEastAsia" w:hAnsi="Arial" w:cs="Arial"/>
          <w:color w:val="000000"/>
          <w:kern w:val="24"/>
        </w:rPr>
        <w:t>Open the EOC when indicated.</w:t>
      </w:r>
    </w:p>
    <w:p w14:paraId="2504849E" w14:textId="77777777" w:rsidR="009F0E4D" w:rsidRPr="003716B9" w:rsidRDefault="009F0E4D" w:rsidP="000D0283">
      <w:pPr>
        <w:pStyle w:val="ListParagraph"/>
        <w:ind w:left="1800"/>
        <w:rPr>
          <w:rFonts w:ascii="Arial" w:hAnsi="Arial" w:cs="Arial"/>
        </w:rPr>
      </w:pPr>
    </w:p>
    <w:p w14:paraId="5C2485AD" w14:textId="0BB1FB2E" w:rsidR="00226A1D" w:rsidRPr="003716B9" w:rsidRDefault="00226A1D" w:rsidP="007D5D71">
      <w:pPr>
        <w:pStyle w:val="ListParagraph"/>
        <w:numPr>
          <w:ilvl w:val="1"/>
          <w:numId w:val="62"/>
        </w:numPr>
        <w:ind w:left="1800"/>
        <w:rPr>
          <w:rFonts w:ascii="Arial" w:hAnsi="Arial" w:cs="Arial"/>
        </w:rPr>
      </w:pPr>
      <w:r w:rsidRPr="003716B9">
        <w:rPr>
          <w:rFonts w:ascii="Arial" w:eastAsiaTheme="minorEastAsia" w:hAnsi="Arial" w:cs="Arial"/>
          <w:color w:val="000000"/>
          <w:kern w:val="24"/>
        </w:rPr>
        <w:t xml:space="preserve">Provide on-scene liaison when requested by </w:t>
      </w:r>
      <w:r w:rsidR="00243FF4">
        <w:rPr>
          <w:rFonts w:ascii="Arial" w:eastAsiaTheme="minorEastAsia" w:hAnsi="Arial" w:cs="Arial"/>
          <w:color w:val="000000"/>
          <w:kern w:val="24"/>
        </w:rPr>
        <w:t>I</w:t>
      </w:r>
      <w:r w:rsidRPr="003716B9">
        <w:rPr>
          <w:rFonts w:ascii="Arial" w:eastAsiaTheme="minorEastAsia" w:hAnsi="Arial" w:cs="Arial"/>
          <w:color w:val="000000"/>
          <w:kern w:val="24"/>
        </w:rPr>
        <w:t>ncident/</w:t>
      </w:r>
      <w:r w:rsidR="00243FF4">
        <w:rPr>
          <w:rFonts w:ascii="Arial" w:eastAsiaTheme="minorEastAsia" w:hAnsi="Arial" w:cs="Arial"/>
          <w:color w:val="000000"/>
          <w:kern w:val="24"/>
        </w:rPr>
        <w:t>U</w:t>
      </w:r>
      <w:r w:rsidRPr="003716B9">
        <w:rPr>
          <w:rFonts w:ascii="Arial" w:eastAsiaTheme="minorEastAsia" w:hAnsi="Arial" w:cs="Arial"/>
          <w:color w:val="000000"/>
          <w:kern w:val="24"/>
        </w:rPr>
        <w:t xml:space="preserve">nified </w:t>
      </w:r>
      <w:r w:rsidR="00243FF4">
        <w:rPr>
          <w:rFonts w:ascii="Arial" w:eastAsiaTheme="minorEastAsia" w:hAnsi="Arial" w:cs="Arial"/>
          <w:color w:val="000000"/>
          <w:kern w:val="24"/>
        </w:rPr>
        <w:t>C</w:t>
      </w:r>
      <w:r w:rsidRPr="003716B9">
        <w:rPr>
          <w:rFonts w:ascii="Arial" w:eastAsiaTheme="minorEastAsia" w:hAnsi="Arial" w:cs="Arial"/>
          <w:color w:val="000000"/>
          <w:kern w:val="24"/>
        </w:rPr>
        <w:t>ommander.</w:t>
      </w:r>
    </w:p>
    <w:p w14:paraId="4464D058" w14:textId="77777777" w:rsidR="009F0E4D" w:rsidRPr="003716B9" w:rsidRDefault="009F0E4D" w:rsidP="000D0283">
      <w:pPr>
        <w:pStyle w:val="ListParagraph"/>
        <w:ind w:left="1800"/>
        <w:rPr>
          <w:rFonts w:ascii="Arial" w:hAnsi="Arial" w:cs="Arial"/>
        </w:rPr>
      </w:pPr>
    </w:p>
    <w:p w14:paraId="002914FE" w14:textId="74AE0C1F" w:rsidR="00226A1D" w:rsidRPr="003716B9" w:rsidRDefault="00226A1D" w:rsidP="007D5D71">
      <w:pPr>
        <w:pStyle w:val="ListParagraph"/>
        <w:numPr>
          <w:ilvl w:val="1"/>
          <w:numId w:val="62"/>
        </w:numPr>
        <w:ind w:left="1800"/>
        <w:rPr>
          <w:rFonts w:ascii="Arial" w:hAnsi="Arial" w:cs="Arial"/>
        </w:rPr>
      </w:pPr>
      <w:r w:rsidRPr="003716B9">
        <w:rPr>
          <w:rFonts w:ascii="Arial" w:eastAsiaTheme="minorEastAsia" w:hAnsi="Arial" w:cs="Arial"/>
          <w:color w:val="000000"/>
          <w:kern w:val="24"/>
        </w:rPr>
        <w:t>Script and transmit emergency alert system (EAS) messages when requested and appropriate</w:t>
      </w:r>
      <w:r w:rsidR="00A301D8" w:rsidRPr="003716B9">
        <w:rPr>
          <w:rFonts w:ascii="Arial" w:eastAsiaTheme="minorEastAsia" w:hAnsi="Arial" w:cs="Arial"/>
          <w:color w:val="000000"/>
          <w:kern w:val="24"/>
        </w:rPr>
        <w:t xml:space="preserve"> (See Section 6, 2019 CEMP and </w:t>
      </w:r>
      <w:r w:rsidR="008A497E">
        <w:rPr>
          <w:rFonts w:ascii="Arial" w:eastAsiaTheme="minorEastAsia" w:hAnsi="Arial" w:cs="Arial"/>
          <w:color w:val="000000"/>
          <w:kern w:val="24"/>
        </w:rPr>
        <w:t>ESF #</w:t>
      </w:r>
      <w:r w:rsidR="00A301D8" w:rsidRPr="003716B9">
        <w:rPr>
          <w:rFonts w:ascii="Arial" w:eastAsiaTheme="minorEastAsia" w:hAnsi="Arial" w:cs="Arial"/>
          <w:color w:val="000000"/>
          <w:kern w:val="24"/>
        </w:rPr>
        <w:t>2).</w:t>
      </w:r>
    </w:p>
    <w:p w14:paraId="1F1669BF" w14:textId="77777777" w:rsidR="009F0E4D" w:rsidRPr="003716B9" w:rsidRDefault="009F0E4D" w:rsidP="000D0283">
      <w:pPr>
        <w:pStyle w:val="ListParagraph"/>
        <w:ind w:left="1800"/>
        <w:rPr>
          <w:rFonts w:ascii="Arial" w:hAnsi="Arial" w:cs="Arial"/>
        </w:rPr>
      </w:pPr>
    </w:p>
    <w:p w14:paraId="43171144" w14:textId="6A99887F" w:rsidR="00226A1D" w:rsidRPr="003716B9" w:rsidRDefault="00226A1D" w:rsidP="007D5D71">
      <w:pPr>
        <w:pStyle w:val="ListParagraph"/>
        <w:numPr>
          <w:ilvl w:val="1"/>
          <w:numId w:val="62"/>
        </w:numPr>
        <w:ind w:left="1800"/>
        <w:rPr>
          <w:rFonts w:ascii="Arial" w:hAnsi="Arial" w:cs="Arial"/>
        </w:rPr>
      </w:pPr>
      <w:r w:rsidRPr="003716B9">
        <w:rPr>
          <w:rFonts w:ascii="Arial" w:eastAsiaTheme="minorEastAsia" w:hAnsi="Arial" w:cs="Arial"/>
          <w:color w:val="000000"/>
          <w:kern w:val="24"/>
        </w:rPr>
        <w:t>Attempt other methods of notification to the public either for informational purposes, shelter-in-place or for evacuation as dictated by the situation.</w:t>
      </w:r>
    </w:p>
    <w:p w14:paraId="21A68B69" w14:textId="57F9BE15" w:rsidR="00F64E62" w:rsidRPr="003716B9" w:rsidRDefault="00F64E62" w:rsidP="000D0283">
      <w:pPr>
        <w:spacing w:line="240" w:lineRule="auto"/>
        <w:ind w:left="1800"/>
        <w:rPr>
          <w:rFonts w:eastAsia="Times New Roman" w:cs="Arial"/>
          <w:b/>
          <w:bCs/>
          <w:szCs w:val="24"/>
        </w:rPr>
      </w:pPr>
    </w:p>
    <w:p w14:paraId="22FE1894" w14:textId="77777777" w:rsidR="000D0283" w:rsidRPr="003716B9" w:rsidRDefault="000D0283" w:rsidP="005556E5">
      <w:pPr>
        <w:spacing w:line="240" w:lineRule="auto"/>
        <w:rPr>
          <w:rFonts w:eastAsia="Times New Roman" w:cs="Arial"/>
          <w:b/>
          <w:bCs/>
          <w:szCs w:val="24"/>
        </w:rPr>
      </w:pPr>
    </w:p>
    <w:p w14:paraId="0546323C" w14:textId="341DDF99" w:rsidR="005A278A" w:rsidRPr="00326071" w:rsidRDefault="00FA1EF4" w:rsidP="00326071">
      <w:pPr>
        <w:pStyle w:val="ListParagraph"/>
        <w:numPr>
          <w:ilvl w:val="0"/>
          <w:numId w:val="61"/>
        </w:numPr>
        <w:rPr>
          <w:rFonts w:ascii="Arial" w:hAnsi="Arial" w:cs="Arial"/>
          <w:b/>
          <w:bCs/>
        </w:rPr>
      </w:pPr>
      <w:r w:rsidRPr="00326071">
        <w:rPr>
          <w:rFonts w:ascii="Arial" w:eastAsiaTheme="minorEastAsia" w:hAnsi="Arial" w:cs="Arial"/>
          <w:b/>
          <w:bCs/>
          <w:color w:val="000000"/>
          <w:kern w:val="24"/>
        </w:rPr>
        <w:t>Municipal</w:t>
      </w:r>
      <w:r w:rsidR="0065296D" w:rsidRPr="00326071">
        <w:rPr>
          <w:rFonts w:ascii="Arial" w:eastAsiaTheme="minorEastAsia" w:hAnsi="Arial" w:cs="Arial"/>
          <w:b/>
          <w:bCs/>
          <w:color w:val="000000"/>
          <w:kern w:val="24"/>
        </w:rPr>
        <w:t xml:space="preserve"> and </w:t>
      </w:r>
      <w:r w:rsidR="005A278A" w:rsidRPr="00326071">
        <w:rPr>
          <w:rFonts w:ascii="Arial" w:eastAsiaTheme="minorEastAsia" w:hAnsi="Arial" w:cs="Arial"/>
          <w:b/>
          <w:bCs/>
          <w:color w:val="000000"/>
          <w:kern w:val="24"/>
        </w:rPr>
        <w:t>Tribal Office(s) of Emergency Management</w:t>
      </w:r>
    </w:p>
    <w:p w14:paraId="266379BF" w14:textId="77777777" w:rsidR="00A56052" w:rsidRPr="003716B9" w:rsidRDefault="00A56052" w:rsidP="00A56052">
      <w:pPr>
        <w:pStyle w:val="ListParagraph"/>
        <w:ind w:left="1080"/>
        <w:rPr>
          <w:rFonts w:ascii="Arial" w:hAnsi="Arial" w:cs="Arial"/>
        </w:rPr>
      </w:pPr>
    </w:p>
    <w:p w14:paraId="7101ED07" w14:textId="507D3B4C" w:rsidR="005A278A" w:rsidRPr="003716B9" w:rsidRDefault="005A278A" w:rsidP="00A56052">
      <w:pPr>
        <w:pStyle w:val="ListParagraph"/>
        <w:numPr>
          <w:ilvl w:val="0"/>
          <w:numId w:val="11"/>
        </w:numPr>
        <w:ind w:left="1080"/>
        <w:rPr>
          <w:rFonts w:ascii="Arial" w:hAnsi="Arial" w:cs="Arial"/>
        </w:rPr>
      </w:pPr>
      <w:r w:rsidRPr="003716B9">
        <w:rPr>
          <w:rFonts w:ascii="Arial" w:eastAsiaTheme="minorEastAsia" w:hAnsi="Arial" w:cs="Arial"/>
          <w:color w:val="000000"/>
          <w:kern w:val="24"/>
        </w:rPr>
        <w:t xml:space="preserve">Notify </w:t>
      </w:r>
      <w:r w:rsidR="00243FF4">
        <w:rPr>
          <w:rFonts w:ascii="Arial" w:eastAsiaTheme="minorEastAsia" w:hAnsi="Arial" w:cs="Arial"/>
          <w:color w:val="000000"/>
          <w:kern w:val="24"/>
        </w:rPr>
        <w:t>HHS</w:t>
      </w:r>
      <w:r w:rsidR="00FA1EF4" w:rsidRPr="003716B9">
        <w:rPr>
          <w:rFonts w:ascii="Arial" w:eastAsiaTheme="minorEastAsia" w:hAnsi="Arial" w:cs="Arial"/>
          <w:color w:val="000000"/>
          <w:kern w:val="24"/>
        </w:rPr>
        <w:t xml:space="preserve"> – Environmental Health and CCEM </w:t>
      </w:r>
      <w:r w:rsidRPr="003716B9">
        <w:rPr>
          <w:rFonts w:ascii="Arial" w:eastAsiaTheme="minorEastAsia" w:hAnsi="Arial" w:cs="Arial"/>
          <w:color w:val="000000"/>
          <w:kern w:val="24"/>
        </w:rPr>
        <w:t>as requested by the incident commander or as appropriate to the situation.</w:t>
      </w:r>
    </w:p>
    <w:p w14:paraId="79CB386C" w14:textId="77777777" w:rsidR="00A56052" w:rsidRPr="003716B9" w:rsidRDefault="00A56052" w:rsidP="00A56052">
      <w:pPr>
        <w:pStyle w:val="ListParagraph"/>
        <w:ind w:left="1080"/>
        <w:rPr>
          <w:rFonts w:ascii="Arial" w:hAnsi="Arial" w:cs="Arial"/>
          <w:b/>
          <w:bCs/>
          <w:highlight w:val="yellow"/>
        </w:rPr>
      </w:pPr>
    </w:p>
    <w:p w14:paraId="3C5BF10E" w14:textId="00956C26" w:rsidR="00A56052" w:rsidRPr="00FA518B" w:rsidRDefault="00FA518B" w:rsidP="00664CA9">
      <w:pPr>
        <w:pStyle w:val="ListParagraph"/>
        <w:numPr>
          <w:ilvl w:val="0"/>
          <w:numId w:val="11"/>
        </w:numPr>
        <w:ind w:left="1080"/>
        <w:rPr>
          <w:rFonts w:ascii="Arial" w:hAnsi="Arial" w:cs="Arial"/>
        </w:rPr>
      </w:pPr>
      <w:r w:rsidRPr="00FA518B">
        <w:rPr>
          <w:rFonts w:ascii="Arial" w:eastAsiaTheme="minorEastAsia" w:hAnsi="Arial" w:cs="Arial"/>
          <w:color w:val="000000"/>
          <w:kern w:val="24"/>
        </w:rPr>
        <w:t>Implement</w:t>
      </w:r>
      <w:r w:rsidR="00B12151">
        <w:rPr>
          <w:rFonts w:ascii="Arial" w:eastAsiaTheme="minorEastAsia" w:hAnsi="Arial" w:cs="Arial"/>
          <w:color w:val="000000"/>
          <w:kern w:val="24"/>
        </w:rPr>
        <w:t xml:space="preserve"> applicable operations plan</w:t>
      </w:r>
      <w:r w:rsidR="005A278A" w:rsidRPr="00FA518B">
        <w:rPr>
          <w:rFonts w:ascii="Arial" w:eastAsiaTheme="minorEastAsia" w:hAnsi="Arial" w:cs="Arial"/>
          <w:color w:val="000000"/>
          <w:kern w:val="24"/>
        </w:rPr>
        <w:t>.</w:t>
      </w:r>
      <w:r w:rsidR="0065296D" w:rsidRPr="00FA518B">
        <w:rPr>
          <w:rFonts w:ascii="Arial" w:eastAsiaTheme="minorEastAsia" w:hAnsi="Arial" w:cs="Arial"/>
          <w:color w:val="000000"/>
          <w:kern w:val="24"/>
        </w:rPr>
        <w:t xml:space="preserve"> </w:t>
      </w:r>
    </w:p>
    <w:p w14:paraId="2898B485" w14:textId="77777777" w:rsidR="00FA518B" w:rsidRPr="00FA518B" w:rsidRDefault="00FA518B" w:rsidP="00FA518B">
      <w:pPr>
        <w:pStyle w:val="ListParagraph"/>
        <w:rPr>
          <w:rFonts w:ascii="Arial" w:hAnsi="Arial" w:cs="Arial"/>
        </w:rPr>
      </w:pPr>
    </w:p>
    <w:p w14:paraId="7D966CFE" w14:textId="04409334" w:rsidR="005A278A" w:rsidRPr="003716B9" w:rsidRDefault="005A278A" w:rsidP="00A56052">
      <w:pPr>
        <w:pStyle w:val="ListParagraph"/>
        <w:numPr>
          <w:ilvl w:val="0"/>
          <w:numId w:val="11"/>
        </w:numPr>
        <w:ind w:left="1080"/>
        <w:rPr>
          <w:rFonts w:ascii="Arial" w:hAnsi="Arial" w:cs="Arial"/>
        </w:rPr>
      </w:pPr>
      <w:r w:rsidRPr="003716B9">
        <w:rPr>
          <w:rFonts w:ascii="Arial" w:eastAsiaTheme="minorEastAsia" w:hAnsi="Arial" w:cs="Arial"/>
          <w:color w:val="000000"/>
          <w:kern w:val="24"/>
        </w:rPr>
        <w:t>Activate the local EOC when necessary.</w:t>
      </w:r>
    </w:p>
    <w:p w14:paraId="3C5C909F" w14:textId="77777777" w:rsidR="00A56052" w:rsidRPr="003716B9" w:rsidRDefault="00A56052" w:rsidP="00CF65A6">
      <w:pPr>
        <w:pStyle w:val="ListParagraph"/>
        <w:ind w:left="1080"/>
        <w:rPr>
          <w:rFonts w:ascii="Arial" w:hAnsi="Arial" w:cs="Arial"/>
        </w:rPr>
      </w:pPr>
    </w:p>
    <w:p w14:paraId="0EE053F9" w14:textId="2900DE4F" w:rsidR="005A278A" w:rsidRPr="003716B9" w:rsidRDefault="00B12151" w:rsidP="00A56052">
      <w:pPr>
        <w:pStyle w:val="ListParagraph"/>
        <w:numPr>
          <w:ilvl w:val="0"/>
          <w:numId w:val="11"/>
        </w:numPr>
        <w:ind w:left="1080"/>
        <w:rPr>
          <w:rFonts w:ascii="Arial" w:hAnsi="Arial" w:cs="Arial"/>
        </w:rPr>
      </w:pPr>
      <w:r>
        <w:rPr>
          <w:rFonts w:ascii="Arial" w:eastAsiaTheme="minorEastAsia" w:hAnsi="Arial" w:cs="Arial"/>
          <w:color w:val="000000"/>
          <w:kern w:val="24"/>
        </w:rPr>
        <w:t>Support the Incident C</w:t>
      </w:r>
      <w:r w:rsidR="005A278A" w:rsidRPr="003716B9">
        <w:rPr>
          <w:rFonts w:ascii="Arial" w:eastAsiaTheme="minorEastAsia" w:hAnsi="Arial" w:cs="Arial"/>
          <w:color w:val="000000"/>
          <w:kern w:val="24"/>
        </w:rPr>
        <w:t>ommander on scene as requested.</w:t>
      </w:r>
    </w:p>
    <w:p w14:paraId="1566A002" w14:textId="77777777" w:rsidR="00A56052" w:rsidRPr="003716B9" w:rsidRDefault="00A56052" w:rsidP="00CF65A6">
      <w:pPr>
        <w:pStyle w:val="ListParagraph"/>
        <w:ind w:left="1080"/>
        <w:rPr>
          <w:rFonts w:ascii="Arial" w:hAnsi="Arial" w:cs="Arial"/>
        </w:rPr>
      </w:pPr>
    </w:p>
    <w:p w14:paraId="4F022922" w14:textId="46250611" w:rsidR="005A278A" w:rsidRPr="003716B9" w:rsidRDefault="005A278A" w:rsidP="00A56052">
      <w:pPr>
        <w:pStyle w:val="ListParagraph"/>
        <w:numPr>
          <w:ilvl w:val="0"/>
          <w:numId w:val="11"/>
        </w:numPr>
        <w:ind w:left="1080"/>
        <w:rPr>
          <w:rFonts w:ascii="Arial" w:hAnsi="Arial" w:cs="Arial"/>
        </w:rPr>
      </w:pPr>
      <w:r w:rsidRPr="003716B9">
        <w:rPr>
          <w:rFonts w:ascii="Arial" w:eastAsiaTheme="minorEastAsia" w:hAnsi="Arial" w:cs="Arial"/>
          <w:color w:val="000000"/>
          <w:kern w:val="24"/>
        </w:rPr>
        <w:t>Provide resource coordination as requested.</w:t>
      </w:r>
    </w:p>
    <w:p w14:paraId="26DAA06C" w14:textId="77777777" w:rsidR="005A278A" w:rsidRPr="003716B9" w:rsidRDefault="005A278A" w:rsidP="005A278A">
      <w:pPr>
        <w:spacing w:line="240" w:lineRule="auto"/>
        <w:rPr>
          <w:rFonts w:eastAsiaTheme="minorEastAsia" w:cs="Arial"/>
          <w:color w:val="000000"/>
          <w:kern w:val="24"/>
          <w:szCs w:val="24"/>
        </w:rPr>
      </w:pPr>
    </w:p>
    <w:p w14:paraId="20F0E79A" w14:textId="702342EE" w:rsidR="005A278A" w:rsidRPr="00326071" w:rsidRDefault="005A278A" w:rsidP="00326071">
      <w:pPr>
        <w:pStyle w:val="ListParagraph"/>
        <w:numPr>
          <w:ilvl w:val="0"/>
          <w:numId w:val="61"/>
        </w:numPr>
        <w:rPr>
          <w:rFonts w:ascii="Arial" w:hAnsi="Arial" w:cs="Arial"/>
          <w:b/>
          <w:bCs/>
        </w:rPr>
      </w:pPr>
      <w:r w:rsidRPr="00326071">
        <w:rPr>
          <w:rFonts w:ascii="Arial" w:eastAsiaTheme="minorEastAsia" w:hAnsi="Arial" w:cs="Arial"/>
          <w:b/>
          <w:bCs/>
          <w:color w:val="000000"/>
          <w:kern w:val="24"/>
        </w:rPr>
        <w:t>Law Enforcement</w:t>
      </w:r>
    </w:p>
    <w:p w14:paraId="43C967B4" w14:textId="77777777" w:rsidR="00CF65A6" w:rsidRPr="003716B9" w:rsidRDefault="00CF65A6" w:rsidP="00CF65A6">
      <w:pPr>
        <w:pStyle w:val="ListParagraph"/>
        <w:ind w:left="1080"/>
        <w:rPr>
          <w:rFonts w:ascii="Arial" w:hAnsi="Arial" w:cs="Arial"/>
        </w:rPr>
      </w:pPr>
    </w:p>
    <w:p w14:paraId="54F1C826" w14:textId="215D4934" w:rsidR="005A278A" w:rsidRPr="003716B9" w:rsidRDefault="005A278A" w:rsidP="00CF65A6">
      <w:pPr>
        <w:pStyle w:val="ListParagraph"/>
        <w:numPr>
          <w:ilvl w:val="0"/>
          <w:numId w:val="12"/>
        </w:numPr>
        <w:ind w:left="1080"/>
        <w:rPr>
          <w:rFonts w:ascii="Arial" w:hAnsi="Arial" w:cs="Arial"/>
        </w:rPr>
      </w:pPr>
      <w:r w:rsidRPr="003716B9">
        <w:rPr>
          <w:rFonts w:ascii="Arial" w:eastAsiaTheme="minorEastAsia" w:hAnsi="Arial" w:cs="Arial"/>
          <w:color w:val="000000"/>
          <w:kern w:val="24"/>
        </w:rPr>
        <w:t>Lead agency for all drug lab operations</w:t>
      </w:r>
      <w:r w:rsidR="00B12151">
        <w:rPr>
          <w:rFonts w:ascii="Arial" w:eastAsiaTheme="minorEastAsia" w:hAnsi="Arial" w:cs="Arial"/>
          <w:color w:val="000000"/>
          <w:kern w:val="24"/>
        </w:rPr>
        <w:t xml:space="preserve"> and investigation of any criminal activity</w:t>
      </w:r>
      <w:r w:rsidRPr="003716B9">
        <w:rPr>
          <w:rFonts w:ascii="Arial" w:eastAsiaTheme="minorEastAsia" w:hAnsi="Arial" w:cs="Arial"/>
          <w:color w:val="000000"/>
          <w:kern w:val="24"/>
        </w:rPr>
        <w:t>.</w:t>
      </w:r>
    </w:p>
    <w:p w14:paraId="2600841D" w14:textId="77777777" w:rsidR="00CF65A6" w:rsidRPr="003716B9" w:rsidRDefault="00CF65A6" w:rsidP="00CF65A6">
      <w:pPr>
        <w:pStyle w:val="ListParagraph"/>
        <w:ind w:left="1080"/>
        <w:rPr>
          <w:rFonts w:ascii="Arial" w:hAnsi="Arial" w:cs="Arial"/>
        </w:rPr>
      </w:pPr>
    </w:p>
    <w:p w14:paraId="5A984567" w14:textId="209C449A" w:rsidR="005A278A" w:rsidRPr="003716B9" w:rsidRDefault="005A278A" w:rsidP="00CF65A6">
      <w:pPr>
        <w:pStyle w:val="ListParagraph"/>
        <w:numPr>
          <w:ilvl w:val="0"/>
          <w:numId w:val="12"/>
        </w:numPr>
        <w:ind w:left="1080"/>
        <w:rPr>
          <w:rFonts w:ascii="Arial" w:hAnsi="Arial" w:cs="Arial"/>
        </w:rPr>
      </w:pPr>
      <w:r w:rsidRPr="003716B9">
        <w:rPr>
          <w:rFonts w:ascii="Arial" w:eastAsiaTheme="minorEastAsia" w:hAnsi="Arial" w:cs="Arial"/>
          <w:color w:val="000000"/>
          <w:kern w:val="24"/>
        </w:rPr>
        <w:t>Provide coordination of resources during a hazardous materials emergency.</w:t>
      </w:r>
    </w:p>
    <w:p w14:paraId="30D02BFD" w14:textId="77777777" w:rsidR="00CF65A6" w:rsidRPr="003716B9" w:rsidRDefault="00CF65A6" w:rsidP="00CF65A6">
      <w:pPr>
        <w:pStyle w:val="ListParagraph"/>
        <w:ind w:left="1080"/>
        <w:rPr>
          <w:rFonts w:ascii="Arial" w:hAnsi="Arial" w:cs="Arial"/>
        </w:rPr>
      </w:pPr>
    </w:p>
    <w:p w14:paraId="1EAB53F7" w14:textId="7CD920E7" w:rsidR="005A278A" w:rsidRPr="003716B9" w:rsidRDefault="005A278A" w:rsidP="00CF65A6">
      <w:pPr>
        <w:pStyle w:val="ListParagraph"/>
        <w:numPr>
          <w:ilvl w:val="0"/>
          <w:numId w:val="12"/>
        </w:numPr>
        <w:ind w:left="1080"/>
        <w:rPr>
          <w:rFonts w:ascii="Arial" w:hAnsi="Arial" w:cs="Arial"/>
        </w:rPr>
      </w:pPr>
      <w:r w:rsidRPr="003716B9">
        <w:rPr>
          <w:rFonts w:ascii="Arial" w:eastAsiaTheme="minorEastAsia" w:hAnsi="Arial" w:cs="Arial"/>
          <w:color w:val="000000"/>
          <w:kern w:val="24"/>
        </w:rPr>
        <w:t>Provide for traffic control and maintenance of evacuation during a hazardous materials emergency.</w:t>
      </w:r>
    </w:p>
    <w:p w14:paraId="1CC5FC8C" w14:textId="77777777" w:rsidR="00CF65A6" w:rsidRPr="003716B9" w:rsidRDefault="00CF65A6" w:rsidP="00CF65A6">
      <w:pPr>
        <w:pStyle w:val="ListParagraph"/>
        <w:ind w:left="1080"/>
        <w:rPr>
          <w:rFonts w:ascii="Arial" w:hAnsi="Arial" w:cs="Arial"/>
        </w:rPr>
      </w:pPr>
    </w:p>
    <w:p w14:paraId="20BA456C" w14:textId="3D345C4E" w:rsidR="005A278A" w:rsidRPr="003716B9" w:rsidRDefault="00B32249" w:rsidP="00CF65A6">
      <w:pPr>
        <w:pStyle w:val="ListParagraph"/>
        <w:numPr>
          <w:ilvl w:val="0"/>
          <w:numId w:val="12"/>
        </w:numPr>
        <w:ind w:left="1080"/>
        <w:rPr>
          <w:rFonts w:ascii="Arial" w:hAnsi="Arial" w:cs="Arial"/>
        </w:rPr>
      </w:pPr>
      <w:r w:rsidRPr="003716B9">
        <w:rPr>
          <w:rFonts w:ascii="Arial" w:hAnsi="Arial" w:cs="Arial"/>
        </w:rPr>
        <w:t>E</w:t>
      </w:r>
      <w:r w:rsidR="005A278A" w:rsidRPr="003716B9">
        <w:rPr>
          <w:rFonts w:ascii="Arial" w:hAnsi="Arial" w:cs="Arial"/>
        </w:rPr>
        <w:t>nsure that law enforcement personnel are familiar with procedures for the identification and movement of essential personnel during a hazardous material emergency.</w:t>
      </w:r>
    </w:p>
    <w:p w14:paraId="3DF637EA" w14:textId="77777777" w:rsidR="00CF65A6" w:rsidRPr="003716B9" w:rsidRDefault="00CF65A6" w:rsidP="00CF65A6">
      <w:pPr>
        <w:pStyle w:val="ListParagraph"/>
        <w:ind w:left="1080"/>
        <w:rPr>
          <w:rFonts w:ascii="Arial" w:hAnsi="Arial" w:cs="Arial"/>
        </w:rPr>
      </w:pPr>
    </w:p>
    <w:p w14:paraId="2F2F8A8C" w14:textId="72764306" w:rsidR="00B32249" w:rsidRPr="003716B9" w:rsidRDefault="005A278A" w:rsidP="00CF65A6">
      <w:pPr>
        <w:pStyle w:val="ListParagraph"/>
        <w:numPr>
          <w:ilvl w:val="0"/>
          <w:numId w:val="12"/>
        </w:numPr>
        <w:ind w:left="1080"/>
        <w:rPr>
          <w:rFonts w:ascii="Arial" w:hAnsi="Arial" w:cs="Arial"/>
        </w:rPr>
      </w:pPr>
      <w:r w:rsidRPr="003716B9">
        <w:rPr>
          <w:rFonts w:ascii="Arial" w:hAnsi="Arial" w:cs="Arial"/>
        </w:rPr>
        <w:t>Perform evacuation within parameters established for specific incident action plans.</w:t>
      </w:r>
    </w:p>
    <w:p w14:paraId="0B8BA68C" w14:textId="77777777" w:rsidR="00CF65A6" w:rsidRPr="003716B9" w:rsidRDefault="00CF65A6" w:rsidP="00CF65A6">
      <w:pPr>
        <w:pStyle w:val="ListParagraph"/>
        <w:ind w:left="1080"/>
        <w:rPr>
          <w:rFonts w:ascii="Arial" w:hAnsi="Arial" w:cs="Arial"/>
        </w:rPr>
      </w:pPr>
    </w:p>
    <w:p w14:paraId="491040BC" w14:textId="6715E0D1" w:rsidR="005A278A" w:rsidRDefault="005A278A" w:rsidP="00CF65A6">
      <w:pPr>
        <w:pStyle w:val="ListParagraph"/>
        <w:numPr>
          <w:ilvl w:val="0"/>
          <w:numId w:val="12"/>
        </w:numPr>
        <w:ind w:left="1080"/>
        <w:rPr>
          <w:rFonts w:ascii="Arial" w:hAnsi="Arial" w:cs="Arial"/>
        </w:rPr>
      </w:pPr>
      <w:r w:rsidRPr="003716B9">
        <w:rPr>
          <w:rFonts w:ascii="Arial" w:hAnsi="Arial" w:cs="Arial"/>
        </w:rPr>
        <w:t>Assist where necessary in the rapid dissemination of warning and evacuation information to the public.</w:t>
      </w:r>
    </w:p>
    <w:p w14:paraId="2F300201" w14:textId="77777777" w:rsidR="00425AAF" w:rsidRPr="00425AAF" w:rsidRDefault="00425AAF" w:rsidP="00425AAF">
      <w:pPr>
        <w:pStyle w:val="ListParagraph"/>
        <w:rPr>
          <w:rFonts w:ascii="Arial" w:hAnsi="Arial" w:cs="Arial"/>
        </w:rPr>
      </w:pPr>
    </w:p>
    <w:p w14:paraId="781094F9" w14:textId="4D5E9CA0" w:rsidR="00425AAF" w:rsidRPr="003716B9" w:rsidRDefault="00425AAF" w:rsidP="00CF65A6">
      <w:pPr>
        <w:pStyle w:val="ListParagraph"/>
        <w:numPr>
          <w:ilvl w:val="0"/>
          <w:numId w:val="12"/>
        </w:numPr>
        <w:ind w:left="1080"/>
        <w:rPr>
          <w:rFonts w:ascii="Arial" w:hAnsi="Arial" w:cs="Arial"/>
        </w:rPr>
      </w:pPr>
      <w:r w:rsidRPr="003716B9">
        <w:rPr>
          <w:rFonts w:ascii="Arial" w:hAnsi="Arial" w:cs="Arial"/>
        </w:rPr>
        <w:t>Other operations which may be appropriat</w:t>
      </w:r>
      <w:r>
        <w:rPr>
          <w:rFonts w:ascii="Arial" w:hAnsi="Arial" w:cs="Arial"/>
        </w:rPr>
        <w:t>e in accordance with training.</w:t>
      </w:r>
    </w:p>
    <w:p w14:paraId="2AFF73FC" w14:textId="77777777" w:rsidR="005A278A" w:rsidRPr="003716B9" w:rsidRDefault="005A278A" w:rsidP="005A278A">
      <w:pPr>
        <w:spacing w:line="240" w:lineRule="auto"/>
        <w:contextualSpacing/>
        <w:rPr>
          <w:rFonts w:eastAsia="Times New Roman" w:cs="Arial"/>
          <w:szCs w:val="24"/>
        </w:rPr>
      </w:pPr>
    </w:p>
    <w:p w14:paraId="7DD30063" w14:textId="61E6B1A3" w:rsidR="00CF65A6" w:rsidRPr="004A42CC" w:rsidRDefault="005A278A" w:rsidP="00326071">
      <w:pPr>
        <w:pStyle w:val="ListParagraph"/>
        <w:numPr>
          <w:ilvl w:val="0"/>
          <w:numId w:val="61"/>
        </w:numPr>
        <w:rPr>
          <w:rFonts w:ascii="Arial" w:hAnsi="Arial" w:cs="Arial"/>
          <w:b/>
          <w:bCs/>
        </w:rPr>
      </w:pPr>
      <w:r w:rsidRPr="004A42CC">
        <w:rPr>
          <w:rFonts w:ascii="Arial" w:hAnsi="Arial" w:cs="Arial"/>
          <w:b/>
          <w:bCs/>
        </w:rPr>
        <w:t>Local Emergency Planning Committee (LEPC)</w:t>
      </w:r>
      <w:r w:rsidR="00B32249" w:rsidRPr="004A42CC">
        <w:rPr>
          <w:rFonts w:ascii="Arial" w:hAnsi="Arial" w:cs="Arial"/>
          <w:b/>
          <w:bCs/>
        </w:rPr>
        <w:t xml:space="preserve"> </w:t>
      </w:r>
    </w:p>
    <w:p w14:paraId="1BA8299D" w14:textId="77777777" w:rsidR="00FA518B" w:rsidRPr="004A42CC" w:rsidRDefault="00FA518B" w:rsidP="00FA518B">
      <w:pPr>
        <w:pStyle w:val="ListParagraph"/>
        <w:rPr>
          <w:rFonts w:ascii="Arial" w:hAnsi="Arial" w:cs="Arial"/>
          <w:b/>
          <w:bCs/>
        </w:rPr>
      </w:pPr>
    </w:p>
    <w:p w14:paraId="5718E595" w14:textId="2A18AD5C" w:rsidR="005A278A" w:rsidRPr="004A42CC" w:rsidRDefault="005A278A" w:rsidP="00CF65A6">
      <w:pPr>
        <w:pStyle w:val="ListParagraph"/>
        <w:numPr>
          <w:ilvl w:val="0"/>
          <w:numId w:val="13"/>
        </w:numPr>
        <w:ind w:left="1080"/>
        <w:rPr>
          <w:rFonts w:ascii="Arial" w:hAnsi="Arial" w:cs="Arial"/>
        </w:rPr>
      </w:pPr>
      <w:r w:rsidRPr="004A42CC">
        <w:rPr>
          <w:rFonts w:ascii="Arial" w:hAnsi="Arial" w:cs="Arial"/>
        </w:rPr>
        <w:t xml:space="preserve">The LEPC is responsible for the development of this </w:t>
      </w:r>
      <w:r w:rsidR="00B12151" w:rsidRPr="004A42CC">
        <w:rPr>
          <w:rFonts w:ascii="Arial" w:hAnsi="Arial" w:cs="Arial"/>
        </w:rPr>
        <w:t>HAZMAT P</w:t>
      </w:r>
      <w:r w:rsidRPr="004A42CC">
        <w:rPr>
          <w:rFonts w:ascii="Arial" w:hAnsi="Arial" w:cs="Arial"/>
        </w:rPr>
        <w:t>lan</w:t>
      </w:r>
      <w:r w:rsidR="00CF65A6" w:rsidRPr="004A42CC">
        <w:rPr>
          <w:rFonts w:ascii="Arial" w:hAnsi="Arial" w:cs="Arial"/>
        </w:rPr>
        <w:t xml:space="preserve"> </w:t>
      </w:r>
      <w:r w:rsidR="00B12151" w:rsidRPr="004A42CC">
        <w:rPr>
          <w:rFonts w:ascii="Arial" w:hAnsi="Arial" w:cs="Arial"/>
        </w:rPr>
        <w:t>and its distribution</w:t>
      </w:r>
      <w:r w:rsidRPr="004A42CC">
        <w:rPr>
          <w:rFonts w:ascii="Arial" w:hAnsi="Arial" w:cs="Arial"/>
        </w:rPr>
        <w:t xml:space="preserve"> to the appropriate agencies and the general public.</w:t>
      </w:r>
    </w:p>
    <w:p w14:paraId="250CBF0F" w14:textId="77777777" w:rsidR="00CF65A6" w:rsidRPr="004A42CC" w:rsidRDefault="00CF65A6" w:rsidP="00CF65A6">
      <w:pPr>
        <w:pStyle w:val="ListParagraph"/>
        <w:ind w:left="1080"/>
        <w:rPr>
          <w:rFonts w:ascii="Arial" w:hAnsi="Arial" w:cs="Arial"/>
        </w:rPr>
      </w:pPr>
    </w:p>
    <w:p w14:paraId="712C6303" w14:textId="03EF68A2" w:rsidR="005A278A" w:rsidRPr="004A42CC" w:rsidRDefault="005A278A" w:rsidP="00CF65A6">
      <w:pPr>
        <w:pStyle w:val="ListParagraph"/>
        <w:numPr>
          <w:ilvl w:val="0"/>
          <w:numId w:val="13"/>
        </w:numPr>
        <w:ind w:left="1080"/>
        <w:rPr>
          <w:rFonts w:ascii="Arial" w:hAnsi="Arial" w:cs="Arial"/>
        </w:rPr>
      </w:pPr>
      <w:r w:rsidRPr="004A42CC">
        <w:rPr>
          <w:rFonts w:ascii="Arial" w:hAnsi="Arial" w:cs="Arial"/>
        </w:rPr>
        <w:t>Will</w:t>
      </w:r>
      <w:r w:rsidR="004A42CC">
        <w:rPr>
          <w:rFonts w:ascii="Arial" w:hAnsi="Arial" w:cs="Arial"/>
        </w:rPr>
        <w:t xml:space="preserve"> set up and coordinate</w:t>
      </w:r>
      <w:r w:rsidRPr="004A42CC">
        <w:rPr>
          <w:rFonts w:ascii="Arial" w:hAnsi="Arial" w:cs="Arial"/>
        </w:rPr>
        <w:t xml:space="preserve"> hazardous materials exercise</w:t>
      </w:r>
      <w:r w:rsidR="004A42CC">
        <w:rPr>
          <w:rFonts w:ascii="Arial" w:hAnsi="Arial" w:cs="Arial"/>
        </w:rPr>
        <w:t>s</w:t>
      </w:r>
      <w:r w:rsidRPr="004A42CC">
        <w:rPr>
          <w:rFonts w:ascii="Arial" w:hAnsi="Arial" w:cs="Arial"/>
        </w:rPr>
        <w:t>.</w:t>
      </w:r>
    </w:p>
    <w:p w14:paraId="2E0717CA" w14:textId="77777777" w:rsidR="00CF65A6" w:rsidRPr="004A42CC" w:rsidRDefault="00CF65A6" w:rsidP="00CF65A6">
      <w:pPr>
        <w:pStyle w:val="ListParagraph"/>
        <w:ind w:left="1080"/>
        <w:rPr>
          <w:rFonts w:ascii="Arial" w:hAnsi="Arial" w:cs="Arial"/>
        </w:rPr>
      </w:pPr>
    </w:p>
    <w:p w14:paraId="4EDF5AC8" w14:textId="750A7A6A" w:rsidR="005A278A" w:rsidRPr="004A42CC" w:rsidRDefault="005A278A" w:rsidP="00CF65A6">
      <w:pPr>
        <w:pStyle w:val="ListParagraph"/>
        <w:numPr>
          <w:ilvl w:val="0"/>
          <w:numId w:val="13"/>
        </w:numPr>
        <w:ind w:left="1080"/>
        <w:rPr>
          <w:rFonts w:ascii="Arial" w:hAnsi="Arial" w:cs="Arial"/>
        </w:rPr>
      </w:pPr>
      <w:r w:rsidRPr="004A42CC">
        <w:rPr>
          <w:rFonts w:ascii="Arial" w:hAnsi="Arial" w:cs="Arial"/>
        </w:rPr>
        <w:t>Will act as the repository of the annual Tier II submittals.</w:t>
      </w:r>
    </w:p>
    <w:p w14:paraId="670883D8" w14:textId="77777777" w:rsidR="00CF65A6" w:rsidRPr="004A42CC" w:rsidRDefault="00CF65A6" w:rsidP="00CF65A6">
      <w:pPr>
        <w:pStyle w:val="ListParagraph"/>
        <w:ind w:left="1080"/>
        <w:rPr>
          <w:rFonts w:ascii="Arial" w:hAnsi="Arial" w:cs="Arial"/>
        </w:rPr>
      </w:pPr>
    </w:p>
    <w:p w14:paraId="69AA8BB0" w14:textId="61286DC8" w:rsidR="005A278A" w:rsidRPr="004A42CC" w:rsidRDefault="005A278A" w:rsidP="00CF65A6">
      <w:pPr>
        <w:pStyle w:val="ListParagraph"/>
        <w:numPr>
          <w:ilvl w:val="0"/>
          <w:numId w:val="13"/>
        </w:numPr>
        <w:ind w:left="1080"/>
        <w:rPr>
          <w:rFonts w:ascii="Arial" w:hAnsi="Arial" w:cs="Arial"/>
        </w:rPr>
      </w:pPr>
      <w:r w:rsidRPr="004A42CC">
        <w:rPr>
          <w:rFonts w:ascii="Arial" w:hAnsi="Arial" w:cs="Arial"/>
        </w:rPr>
        <w:t xml:space="preserve">Will compile a list of companies with reportable quantities of hazardous materials. </w:t>
      </w:r>
    </w:p>
    <w:p w14:paraId="49C0CA27" w14:textId="04180E9E" w:rsidR="005A278A" w:rsidRPr="003716B9" w:rsidRDefault="005A278A" w:rsidP="005A278A">
      <w:pPr>
        <w:spacing w:line="240" w:lineRule="auto"/>
        <w:contextualSpacing/>
        <w:rPr>
          <w:rFonts w:eastAsia="Times New Roman" w:cs="Arial"/>
          <w:szCs w:val="24"/>
        </w:rPr>
      </w:pPr>
    </w:p>
    <w:p w14:paraId="3B1671F5" w14:textId="4155C7B4" w:rsidR="005A278A" w:rsidRPr="003716B9" w:rsidRDefault="005A278A" w:rsidP="00326071">
      <w:pPr>
        <w:pStyle w:val="ListParagraph"/>
        <w:numPr>
          <w:ilvl w:val="0"/>
          <w:numId w:val="61"/>
        </w:numPr>
        <w:rPr>
          <w:rFonts w:ascii="Arial" w:hAnsi="Arial" w:cs="Arial"/>
          <w:b/>
          <w:bCs/>
        </w:rPr>
      </w:pPr>
      <w:r w:rsidRPr="003716B9">
        <w:rPr>
          <w:rFonts w:ascii="Arial" w:eastAsiaTheme="minorEastAsia" w:hAnsi="Arial" w:cs="Arial"/>
          <w:b/>
          <w:bCs/>
          <w:color w:val="000000"/>
          <w:kern w:val="24"/>
        </w:rPr>
        <w:t>Municipal/County Public Works</w:t>
      </w:r>
    </w:p>
    <w:p w14:paraId="2916B851" w14:textId="77777777" w:rsidR="00CF65A6" w:rsidRPr="003716B9" w:rsidRDefault="00CF65A6" w:rsidP="00CF65A6">
      <w:pPr>
        <w:pStyle w:val="ListParagraph"/>
        <w:rPr>
          <w:rFonts w:ascii="Arial" w:hAnsi="Arial" w:cs="Arial"/>
        </w:rPr>
      </w:pPr>
    </w:p>
    <w:p w14:paraId="671E9BF8" w14:textId="5EFCF382" w:rsidR="005A278A" w:rsidRPr="003716B9" w:rsidRDefault="005A278A" w:rsidP="00F64E62">
      <w:pPr>
        <w:pStyle w:val="ListParagraph"/>
        <w:numPr>
          <w:ilvl w:val="0"/>
          <w:numId w:val="14"/>
        </w:numPr>
        <w:ind w:left="1080"/>
        <w:rPr>
          <w:rFonts w:ascii="Arial" w:hAnsi="Arial" w:cs="Arial"/>
        </w:rPr>
      </w:pPr>
      <w:r w:rsidRPr="003716B9">
        <w:rPr>
          <w:rFonts w:ascii="Arial" w:eastAsiaTheme="minorEastAsia" w:hAnsi="Arial" w:cs="Arial"/>
          <w:color w:val="000000"/>
          <w:kern w:val="24"/>
        </w:rPr>
        <w:t>Provide equipment and manpower to assist in the containment of a hazardous material release.</w:t>
      </w:r>
    </w:p>
    <w:p w14:paraId="752E9400" w14:textId="77777777" w:rsidR="00CF65A6" w:rsidRPr="003716B9" w:rsidRDefault="00CF65A6" w:rsidP="00CF65A6">
      <w:pPr>
        <w:pStyle w:val="ListParagraph"/>
        <w:ind w:left="1080"/>
        <w:rPr>
          <w:rFonts w:ascii="Arial" w:hAnsi="Arial" w:cs="Arial"/>
        </w:rPr>
      </w:pPr>
    </w:p>
    <w:p w14:paraId="1C525C60" w14:textId="67A9B917" w:rsidR="005A278A" w:rsidRPr="003716B9" w:rsidRDefault="005A278A" w:rsidP="00F64E62">
      <w:pPr>
        <w:pStyle w:val="ListParagraph"/>
        <w:numPr>
          <w:ilvl w:val="0"/>
          <w:numId w:val="14"/>
        </w:numPr>
        <w:ind w:left="1080"/>
        <w:rPr>
          <w:rFonts w:ascii="Arial" w:hAnsi="Arial" w:cs="Arial"/>
        </w:rPr>
      </w:pPr>
      <w:r w:rsidRPr="003716B9">
        <w:rPr>
          <w:rFonts w:ascii="Arial" w:eastAsiaTheme="minorEastAsia" w:hAnsi="Arial" w:cs="Arial"/>
          <w:color w:val="000000"/>
          <w:kern w:val="24"/>
        </w:rPr>
        <w:t>Provide equipment and manpower to repair essential city and county facilities damaged as a result of a hazardous material release.</w:t>
      </w:r>
    </w:p>
    <w:p w14:paraId="2A11B9C4" w14:textId="77777777" w:rsidR="00CF65A6" w:rsidRPr="003716B9" w:rsidRDefault="00CF65A6" w:rsidP="00CF65A6">
      <w:pPr>
        <w:pStyle w:val="ListParagraph"/>
        <w:ind w:left="1080"/>
        <w:rPr>
          <w:rFonts w:ascii="Arial" w:hAnsi="Arial" w:cs="Arial"/>
        </w:rPr>
      </w:pPr>
    </w:p>
    <w:p w14:paraId="1EAE9C34" w14:textId="16F0AC61" w:rsidR="005A278A" w:rsidRPr="003716B9" w:rsidRDefault="005A278A" w:rsidP="00F64E62">
      <w:pPr>
        <w:pStyle w:val="ListParagraph"/>
        <w:numPr>
          <w:ilvl w:val="0"/>
          <w:numId w:val="14"/>
        </w:numPr>
        <w:ind w:left="1080"/>
        <w:rPr>
          <w:rFonts w:ascii="Arial" w:hAnsi="Arial" w:cs="Arial"/>
        </w:rPr>
      </w:pPr>
      <w:r w:rsidRPr="003716B9">
        <w:rPr>
          <w:rFonts w:ascii="Arial" w:eastAsiaTheme="minorEastAsia" w:hAnsi="Arial" w:cs="Arial"/>
          <w:color w:val="000000"/>
          <w:kern w:val="24"/>
        </w:rPr>
        <w:t>Provide assistance to law enforcement with regard to traffic control on evacuation routes and at the incident scene.</w:t>
      </w:r>
    </w:p>
    <w:p w14:paraId="5E807A06" w14:textId="77777777" w:rsidR="00CF65A6" w:rsidRPr="003716B9" w:rsidRDefault="00CF65A6" w:rsidP="00CF65A6">
      <w:pPr>
        <w:pStyle w:val="ListParagraph"/>
        <w:ind w:left="1080"/>
        <w:rPr>
          <w:rFonts w:ascii="Arial" w:hAnsi="Arial" w:cs="Arial"/>
        </w:rPr>
      </w:pPr>
    </w:p>
    <w:p w14:paraId="2BAB3BC0" w14:textId="05105458" w:rsidR="005A278A" w:rsidRPr="003716B9" w:rsidRDefault="005A278A" w:rsidP="00F64E62">
      <w:pPr>
        <w:pStyle w:val="ListParagraph"/>
        <w:numPr>
          <w:ilvl w:val="0"/>
          <w:numId w:val="14"/>
        </w:numPr>
        <w:ind w:left="1080"/>
        <w:rPr>
          <w:rFonts w:ascii="Arial" w:hAnsi="Arial" w:cs="Arial"/>
        </w:rPr>
      </w:pPr>
      <w:r w:rsidRPr="003716B9">
        <w:rPr>
          <w:rFonts w:ascii="Arial" w:eastAsiaTheme="minorEastAsia" w:hAnsi="Arial" w:cs="Arial"/>
          <w:color w:val="000000"/>
          <w:kern w:val="24"/>
        </w:rPr>
        <w:t>Provide protection / mitigation measures to ensure safety and integrity of drinking water and waste water systems.</w:t>
      </w:r>
    </w:p>
    <w:p w14:paraId="710A24DE" w14:textId="77777777" w:rsidR="00B32249" w:rsidRPr="003716B9" w:rsidRDefault="00B32249" w:rsidP="00B32249">
      <w:pPr>
        <w:rPr>
          <w:rFonts w:cs="Arial"/>
        </w:rPr>
      </w:pPr>
    </w:p>
    <w:p w14:paraId="63200BD1" w14:textId="7888AD1B" w:rsidR="005A278A" w:rsidRPr="003716B9" w:rsidRDefault="005A278A" w:rsidP="00326071">
      <w:pPr>
        <w:pStyle w:val="ListParagraph"/>
        <w:numPr>
          <w:ilvl w:val="0"/>
          <w:numId w:val="61"/>
        </w:numPr>
        <w:rPr>
          <w:rFonts w:ascii="Arial" w:hAnsi="Arial" w:cs="Arial"/>
          <w:b/>
          <w:bCs/>
        </w:rPr>
      </w:pPr>
      <w:r w:rsidRPr="003716B9">
        <w:rPr>
          <w:rFonts w:ascii="Arial" w:eastAsiaTheme="minorEastAsia" w:hAnsi="Arial" w:cs="Arial"/>
          <w:b/>
          <w:bCs/>
          <w:color w:val="000000"/>
          <w:kern w:val="24"/>
        </w:rPr>
        <w:t>P</w:t>
      </w:r>
      <w:r w:rsidR="0065296D" w:rsidRPr="003716B9">
        <w:rPr>
          <w:rFonts w:ascii="Arial" w:eastAsiaTheme="minorEastAsia" w:hAnsi="Arial" w:cs="Arial"/>
          <w:b/>
          <w:bCs/>
          <w:color w:val="000000"/>
          <w:kern w:val="24"/>
        </w:rPr>
        <w:t>ENCOM</w:t>
      </w:r>
    </w:p>
    <w:p w14:paraId="3AECFB23" w14:textId="77777777" w:rsidR="00CF65A6" w:rsidRPr="003716B9" w:rsidRDefault="00CF65A6" w:rsidP="00CF65A6">
      <w:pPr>
        <w:pStyle w:val="ListParagraph"/>
        <w:ind w:left="1080"/>
        <w:rPr>
          <w:rFonts w:ascii="Arial" w:hAnsi="Arial" w:cs="Arial"/>
        </w:rPr>
      </w:pPr>
    </w:p>
    <w:p w14:paraId="14825519" w14:textId="77777777" w:rsidR="00CF1234" w:rsidRPr="00CF1234" w:rsidRDefault="00CF1234" w:rsidP="00F64E62">
      <w:pPr>
        <w:pStyle w:val="ListParagraph"/>
        <w:numPr>
          <w:ilvl w:val="0"/>
          <w:numId w:val="15"/>
        </w:numPr>
        <w:ind w:left="1080"/>
        <w:rPr>
          <w:rFonts w:ascii="Arial" w:hAnsi="Arial" w:cs="Arial"/>
        </w:rPr>
      </w:pPr>
      <w:r>
        <w:rPr>
          <w:rFonts w:ascii="Arial" w:eastAsiaTheme="minorEastAsia" w:hAnsi="Arial" w:cs="Arial"/>
          <w:color w:val="000000"/>
          <w:kern w:val="24"/>
        </w:rPr>
        <w:t>Responsible for receiving primary tactical communications and coordinating communications with response during a hazardous material incident.</w:t>
      </w:r>
    </w:p>
    <w:p w14:paraId="21288F16" w14:textId="77777777" w:rsidR="00CF1234" w:rsidRPr="00CF1234" w:rsidRDefault="00CF1234" w:rsidP="00CF1234">
      <w:pPr>
        <w:pStyle w:val="ListParagraph"/>
        <w:ind w:left="1080"/>
        <w:rPr>
          <w:rFonts w:ascii="Arial" w:hAnsi="Arial" w:cs="Arial"/>
        </w:rPr>
      </w:pPr>
    </w:p>
    <w:p w14:paraId="128DB298" w14:textId="3FE5B0DE" w:rsidR="004A42CC" w:rsidRPr="004A42CC" w:rsidRDefault="004A42CC" w:rsidP="00F64E62">
      <w:pPr>
        <w:pStyle w:val="ListParagraph"/>
        <w:numPr>
          <w:ilvl w:val="0"/>
          <w:numId w:val="15"/>
        </w:numPr>
        <w:ind w:left="1080"/>
        <w:rPr>
          <w:rFonts w:ascii="Arial" w:hAnsi="Arial" w:cs="Arial"/>
        </w:rPr>
      </w:pPr>
      <w:r>
        <w:rPr>
          <w:rFonts w:ascii="Arial" w:hAnsi="Arial" w:cs="Arial"/>
        </w:rPr>
        <w:t>Designated agency to receive initial notification of hazardous material incidents and to notify applicable fire district to respond to the scene, and notify HHS and the WSP.</w:t>
      </w:r>
    </w:p>
    <w:p w14:paraId="61093D58" w14:textId="77777777" w:rsidR="004A42CC" w:rsidRPr="004A42CC" w:rsidRDefault="004A42CC" w:rsidP="004A42CC">
      <w:pPr>
        <w:pStyle w:val="ListParagraph"/>
        <w:rPr>
          <w:rFonts w:ascii="Arial" w:eastAsiaTheme="minorEastAsia" w:hAnsi="Arial" w:cs="Arial"/>
          <w:color w:val="000000"/>
          <w:kern w:val="24"/>
        </w:rPr>
      </w:pPr>
    </w:p>
    <w:p w14:paraId="447FD853" w14:textId="306B4263" w:rsidR="005A278A" w:rsidRPr="004A42CC" w:rsidRDefault="00FA1EF4" w:rsidP="00F64E62">
      <w:pPr>
        <w:pStyle w:val="ListParagraph"/>
        <w:numPr>
          <w:ilvl w:val="0"/>
          <w:numId w:val="15"/>
        </w:numPr>
        <w:ind w:left="1080"/>
        <w:rPr>
          <w:rFonts w:ascii="Arial" w:hAnsi="Arial" w:cs="Arial"/>
        </w:rPr>
      </w:pPr>
      <w:r w:rsidRPr="004A42CC">
        <w:rPr>
          <w:rFonts w:ascii="Arial" w:eastAsiaTheme="minorEastAsia" w:hAnsi="Arial" w:cs="Arial"/>
          <w:color w:val="000000"/>
          <w:kern w:val="24"/>
        </w:rPr>
        <w:t xml:space="preserve">Transmit CCEM </w:t>
      </w:r>
      <w:r w:rsidR="005A278A" w:rsidRPr="004A42CC">
        <w:rPr>
          <w:rFonts w:ascii="Arial" w:eastAsiaTheme="minorEastAsia" w:hAnsi="Arial" w:cs="Arial"/>
          <w:color w:val="000000"/>
          <w:kern w:val="24"/>
        </w:rPr>
        <w:t>emergency alert system (EAS) messages when requested and appropriate.</w:t>
      </w:r>
    </w:p>
    <w:p w14:paraId="3F41FF85" w14:textId="77777777" w:rsidR="005A278A" w:rsidRPr="003716B9" w:rsidRDefault="005A278A" w:rsidP="00B32249">
      <w:pPr>
        <w:spacing w:line="240" w:lineRule="auto"/>
        <w:contextualSpacing/>
        <w:rPr>
          <w:rFonts w:eastAsia="Times New Roman" w:cs="Arial"/>
          <w:szCs w:val="24"/>
        </w:rPr>
      </w:pPr>
    </w:p>
    <w:p w14:paraId="779AAF68" w14:textId="158B3BCA" w:rsidR="005A278A" w:rsidRPr="003716B9" w:rsidRDefault="0065296D" w:rsidP="00326071">
      <w:pPr>
        <w:pStyle w:val="ListParagraph"/>
        <w:numPr>
          <w:ilvl w:val="0"/>
          <w:numId w:val="61"/>
        </w:numPr>
        <w:rPr>
          <w:rFonts w:ascii="Arial" w:hAnsi="Arial" w:cs="Arial"/>
          <w:b/>
          <w:bCs/>
        </w:rPr>
      </w:pPr>
      <w:r w:rsidRPr="003716B9">
        <w:rPr>
          <w:rFonts w:ascii="Arial" w:eastAsiaTheme="minorEastAsia" w:hAnsi="Arial" w:cs="Arial"/>
          <w:b/>
          <w:bCs/>
          <w:color w:val="000000"/>
          <w:kern w:val="24"/>
        </w:rPr>
        <w:t>Clallam</w:t>
      </w:r>
      <w:r w:rsidR="005A278A" w:rsidRPr="003716B9">
        <w:rPr>
          <w:rFonts w:ascii="Arial" w:eastAsiaTheme="minorEastAsia" w:hAnsi="Arial" w:cs="Arial"/>
          <w:b/>
          <w:bCs/>
          <w:color w:val="000000"/>
          <w:kern w:val="24"/>
        </w:rPr>
        <w:t xml:space="preserve"> </w:t>
      </w:r>
      <w:r w:rsidRPr="003716B9">
        <w:rPr>
          <w:rFonts w:ascii="Arial" w:eastAsiaTheme="minorEastAsia" w:hAnsi="Arial" w:cs="Arial"/>
          <w:b/>
          <w:bCs/>
          <w:color w:val="000000"/>
          <w:kern w:val="24"/>
        </w:rPr>
        <w:t xml:space="preserve">County </w:t>
      </w:r>
      <w:r w:rsidR="005A278A" w:rsidRPr="003716B9">
        <w:rPr>
          <w:rFonts w:ascii="Arial" w:eastAsiaTheme="minorEastAsia" w:hAnsi="Arial" w:cs="Arial"/>
          <w:b/>
          <w:bCs/>
          <w:color w:val="000000"/>
          <w:kern w:val="24"/>
        </w:rPr>
        <w:t xml:space="preserve">Health </w:t>
      </w:r>
      <w:r w:rsidRPr="003716B9">
        <w:rPr>
          <w:rFonts w:ascii="Arial" w:eastAsiaTheme="minorEastAsia" w:hAnsi="Arial" w:cs="Arial"/>
          <w:b/>
          <w:bCs/>
          <w:color w:val="000000"/>
          <w:kern w:val="24"/>
        </w:rPr>
        <w:t>and Human Services</w:t>
      </w:r>
    </w:p>
    <w:p w14:paraId="4420C244" w14:textId="77777777" w:rsidR="00CF65A6" w:rsidRPr="003716B9" w:rsidRDefault="00CF65A6" w:rsidP="00CF65A6">
      <w:pPr>
        <w:pStyle w:val="ListParagraph"/>
        <w:rPr>
          <w:rFonts w:ascii="Arial" w:hAnsi="Arial" w:cs="Arial"/>
        </w:rPr>
      </w:pPr>
    </w:p>
    <w:p w14:paraId="04481F06" w14:textId="1A9E4098" w:rsidR="005A278A" w:rsidRPr="003716B9" w:rsidRDefault="005A278A" w:rsidP="00F64E62">
      <w:pPr>
        <w:pStyle w:val="ListParagraph"/>
        <w:numPr>
          <w:ilvl w:val="0"/>
          <w:numId w:val="16"/>
        </w:numPr>
        <w:ind w:left="1080"/>
        <w:rPr>
          <w:rFonts w:ascii="Arial" w:hAnsi="Arial" w:cs="Arial"/>
        </w:rPr>
      </w:pPr>
      <w:r w:rsidRPr="003716B9">
        <w:rPr>
          <w:rFonts w:ascii="Arial" w:eastAsiaTheme="minorEastAsia" w:hAnsi="Arial" w:cs="Arial"/>
          <w:color w:val="000000"/>
          <w:kern w:val="24"/>
        </w:rPr>
        <w:t>In conjunction with DOE and DOH, assist water and sewer utilities in the investigation and mitigation of impacts from the effects of a hazardous materials incident.</w:t>
      </w:r>
    </w:p>
    <w:p w14:paraId="4764CBE3" w14:textId="77777777" w:rsidR="00CF65A6" w:rsidRPr="003716B9" w:rsidRDefault="00CF65A6" w:rsidP="00CF65A6">
      <w:pPr>
        <w:pStyle w:val="ListParagraph"/>
        <w:ind w:left="1080"/>
        <w:rPr>
          <w:rFonts w:ascii="Arial" w:hAnsi="Arial" w:cs="Arial"/>
        </w:rPr>
      </w:pPr>
    </w:p>
    <w:p w14:paraId="5DDACE91" w14:textId="37C97A47" w:rsidR="005A278A" w:rsidRPr="003716B9" w:rsidRDefault="005A278A" w:rsidP="00F64E62">
      <w:pPr>
        <w:pStyle w:val="ListParagraph"/>
        <w:numPr>
          <w:ilvl w:val="0"/>
          <w:numId w:val="16"/>
        </w:numPr>
        <w:ind w:left="1080"/>
        <w:rPr>
          <w:rFonts w:ascii="Arial" w:hAnsi="Arial" w:cs="Arial"/>
        </w:rPr>
      </w:pPr>
      <w:r w:rsidRPr="003716B9">
        <w:rPr>
          <w:rFonts w:ascii="Arial" w:eastAsiaTheme="minorEastAsia" w:hAnsi="Arial" w:cs="Arial"/>
          <w:color w:val="000000"/>
          <w:kern w:val="24"/>
        </w:rPr>
        <w:t>Establish procedures and criteria for the closure of contaminated sites.</w:t>
      </w:r>
    </w:p>
    <w:p w14:paraId="5B637E89" w14:textId="77777777" w:rsidR="00CF65A6" w:rsidRPr="003716B9" w:rsidRDefault="00CF65A6" w:rsidP="00CF65A6">
      <w:pPr>
        <w:pStyle w:val="ListParagraph"/>
        <w:ind w:left="1080"/>
        <w:rPr>
          <w:rFonts w:ascii="Arial" w:hAnsi="Arial" w:cs="Arial"/>
        </w:rPr>
      </w:pPr>
    </w:p>
    <w:p w14:paraId="7B0094FE" w14:textId="00EE91FE" w:rsidR="00B32249" w:rsidRPr="003716B9" w:rsidRDefault="005A278A" w:rsidP="00F64E62">
      <w:pPr>
        <w:pStyle w:val="ListParagraph"/>
        <w:numPr>
          <w:ilvl w:val="0"/>
          <w:numId w:val="16"/>
        </w:numPr>
        <w:ind w:left="1080"/>
        <w:rPr>
          <w:rFonts w:ascii="Arial" w:hAnsi="Arial" w:cs="Arial"/>
        </w:rPr>
      </w:pPr>
      <w:r w:rsidRPr="003716B9">
        <w:rPr>
          <w:rFonts w:ascii="Arial" w:eastAsiaTheme="minorEastAsia" w:hAnsi="Arial" w:cs="Arial"/>
          <w:color w:val="000000"/>
          <w:kern w:val="24"/>
        </w:rPr>
        <w:t xml:space="preserve">Provide information to the public on the health </w:t>
      </w:r>
      <w:r w:rsidR="00B32249" w:rsidRPr="003716B9">
        <w:rPr>
          <w:rFonts w:ascii="Arial" w:eastAsiaTheme="minorEastAsia" w:hAnsi="Arial" w:cs="Arial"/>
          <w:color w:val="000000"/>
          <w:kern w:val="24"/>
        </w:rPr>
        <w:t>e</w:t>
      </w:r>
      <w:r w:rsidRPr="003716B9">
        <w:rPr>
          <w:rFonts w:ascii="Arial" w:eastAsiaTheme="minorEastAsia" w:hAnsi="Arial" w:cs="Arial"/>
          <w:color w:val="000000"/>
          <w:kern w:val="24"/>
        </w:rPr>
        <w:t xml:space="preserve">ffects of, and how to avoid contamination from a </w:t>
      </w:r>
      <w:r w:rsidR="00B32249" w:rsidRPr="003716B9">
        <w:rPr>
          <w:rFonts w:ascii="Arial" w:eastAsiaTheme="minorEastAsia" w:hAnsi="Arial" w:cs="Arial"/>
          <w:color w:val="000000"/>
          <w:kern w:val="24"/>
        </w:rPr>
        <w:t>HAZMAT</w:t>
      </w:r>
      <w:r w:rsidRPr="003716B9">
        <w:rPr>
          <w:rFonts w:ascii="Arial" w:eastAsiaTheme="minorEastAsia" w:hAnsi="Arial" w:cs="Arial"/>
          <w:color w:val="000000"/>
          <w:kern w:val="24"/>
        </w:rPr>
        <w:t xml:space="preserve"> release as needed.</w:t>
      </w:r>
    </w:p>
    <w:p w14:paraId="682C25CB" w14:textId="77777777" w:rsidR="00B32249" w:rsidRPr="003716B9" w:rsidRDefault="00B32249" w:rsidP="00B32249">
      <w:pPr>
        <w:rPr>
          <w:rFonts w:cs="Arial"/>
        </w:rPr>
      </w:pPr>
    </w:p>
    <w:p w14:paraId="09361157" w14:textId="151E0D3A" w:rsidR="005A278A" w:rsidRPr="003716B9" w:rsidRDefault="005A278A" w:rsidP="00326071">
      <w:pPr>
        <w:pStyle w:val="ListParagraph"/>
        <w:numPr>
          <w:ilvl w:val="0"/>
          <w:numId w:val="61"/>
        </w:numPr>
        <w:rPr>
          <w:rFonts w:ascii="Arial" w:hAnsi="Arial" w:cs="Arial"/>
          <w:b/>
          <w:bCs/>
        </w:rPr>
      </w:pPr>
      <w:r w:rsidRPr="003716B9">
        <w:rPr>
          <w:rFonts w:ascii="Arial" w:eastAsiaTheme="minorEastAsia" w:hAnsi="Arial" w:cs="Arial"/>
          <w:b/>
          <w:bCs/>
          <w:color w:val="000000"/>
          <w:kern w:val="24"/>
        </w:rPr>
        <w:t>Fire-Based &amp; Private Emergency Medical Services</w:t>
      </w:r>
    </w:p>
    <w:p w14:paraId="6D18D99B" w14:textId="77777777" w:rsidR="00CF65A6" w:rsidRPr="003716B9" w:rsidRDefault="00CF65A6" w:rsidP="00CF65A6">
      <w:pPr>
        <w:pStyle w:val="ListParagraph"/>
        <w:rPr>
          <w:rFonts w:ascii="Arial" w:hAnsi="Arial" w:cs="Arial"/>
        </w:rPr>
      </w:pPr>
    </w:p>
    <w:p w14:paraId="7A43E4C2" w14:textId="7CF8BA87" w:rsidR="005A278A" w:rsidRPr="003716B9" w:rsidRDefault="005A278A" w:rsidP="00CF65A6">
      <w:pPr>
        <w:pStyle w:val="ListParagraph"/>
        <w:numPr>
          <w:ilvl w:val="0"/>
          <w:numId w:val="17"/>
        </w:numPr>
        <w:ind w:left="1080"/>
        <w:rPr>
          <w:rFonts w:ascii="Arial" w:hAnsi="Arial" w:cs="Arial"/>
        </w:rPr>
      </w:pPr>
      <w:r w:rsidRPr="003716B9">
        <w:rPr>
          <w:rFonts w:ascii="Arial" w:eastAsiaTheme="minorEastAsia" w:hAnsi="Arial" w:cs="Arial"/>
          <w:color w:val="000000"/>
          <w:kern w:val="24"/>
        </w:rPr>
        <w:t>Provide advanced and basic life support services to hazardous materials exposure victims when requested.</w:t>
      </w:r>
    </w:p>
    <w:p w14:paraId="1AFD8213" w14:textId="77777777" w:rsidR="00B32249" w:rsidRPr="003716B9" w:rsidRDefault="00B32249" w:rsidP="00B32249">
      <w:pPr>
        <w:pStyle w:val="ListParagraph"/>
        <w:rPr>
          <w:rFonts w:ascii="Arial" w:hAnsi="Arial" w:cs="Arial"/>
        </w:rPr>
      </w:pPr>
    </w:p>
    <w:p w14:paraId="19ABE27C" w14:textId="1529FE75" w:rsidR="005A278A" w:rsidRPr="003716B9" w:rsidRDefault="00197CDC" w:rsidP="00326071">
      <w:pPr>
        <w:pStyle w:val="ListParagraph"/>
        <w:numPr>
          <w:ilvl w:val="0"/>
          <w:numId w:val="61"/>
        </w:numPr>
        <w:rPr>
          <w:rFonts w:ascii="Arial" w:eastAsiaTheme="minorEastAsia" w:hAnsi="Arial" w:cs="Arial"/>
          <w:b/>
          <w:bCs/>
          <w:color w:val="000000"/>
          <w:kern w:val="24"/>
        </w:rPr>
      </w:pPr>
      <w:r w:rsidRPr="003716B9">
        <w:rPr>
          <w:rFonts w:ascii="Arial" w:eastAsiaTheme="minorEastAsia" w:hAnsi="Arial" w:cs="Arial"/>
          <w:b/>
          <w:bCs/>
          <w:color w:val="000000"/>
          <w:kern w:val="24"/>
        </w:rPr>
        <w:t>South Puget Sound and Olympic Peninsula Chapter of the American Red Cross</w:t>
      </w:r>
    </w:p>
    <w:p w14:paraId="33C75C41" w14:textId="77777777" w:rsidR="00197CDC" w:rsidRPr="003716B9" w:rsidRDefault="00197CDC" w:rsidP="00197CDC">
      <w:pPr>
        <w:pStyle w:val="ListParagraph"/>
        <w:rPr>
          <w:rFonts w:ascii="Arial" w:hAnsi="Arial" w:cs="Arial"/>
          <w:highlight w:val="yellow"/>
        </w:rPr>
      </w:pPr>
    </w:p>
    <w:p w14:paraId="721C7A32" w14:textId="7E3E8E55" w:rsidR="005A278A" w:rsidRPr="00B12151" w:rsidRDefault="00B12151" w:rsidP="007D5D71">
      <w:pPr>
        <w:pStyle w:val="ListParagraph"/>
        <w:numPr>
          <w:ilvl w:val="0"/>
          <w:numId w:val="71"/>
        </w:numPr>
        <w:ind w:left="1080"/>
        <w:rPr>
          <w:rFonts w:ascii="Arial" w:hAnsi="Arial" w:cs="Arial"/>
        </w:rPr>
      </w:pPr>
      <w:r w:rsidRPr="00B12151">
        <w:rPr>
          <w:rFonts w:ascii="Arial" w:eastAsiaTheme="minorEastAsia" w:hAnsi="Arial" w:cs="Arial"/>
          <w:color w:val="000000"/>
          <w:kern w:val="24"/>
        </w:rPr>
        <w:t>Assist with</w:t>
      </w:r>
      <w:r w:rsidR="005A278A" w:rsidRPr="00B12151">
        <w:rPr>
          <w:rFonts w:ascii="Arial" w:eastAsiaTheme="minorEastAsia" w:hAnsi="Arial" w:cs="Arial"/>
          <w:color w:val="000000"/>
          <w:kern w:val="24"/>
        </w:rPr>
        <w:t xml:space="preserve"> temporary housing, mass care shelter and feeding facilities, emergency first aid and medical service, welfare inquiries</w:t>
      </w:r>
      <w:r w:rsidR="00197CDC" w:rsidRPr="00B12151">
        <w:rPr>
          <w:rFonts w:ascii="Arial" w:eastAsiaTheme="minorEastAsia" w:hAnsi="Arial" w:cs="Arial"/>
          <w:color w:val="000000"/>
          <w:kern w:val="24"/>
        </w:rPr>
        <w:t>,</w:t>
      </w:r>
      <w:r w:rsidR="005A278A" w:rsidRPr="00B12151">
        <w:rPr>
          <w:rFonts w:ascii="Arial" w:eastAsiaTheme="minorEastAsia" w:hAnsi="Arial" w:cs="Arial"/>
          <w:color w:val="000000"/>
          <w:kern w:val="24"/>
        </w:rPr>
        <w:t xml:space="preserve"> </w:t>
      </w:r>
      <w:r w:rsidR="00197CDC" w:rsidRPr="00B12151">
        <w:rPr>
          <w:rFonts w:ascii="Arial" w:eastAsiaTheme="minorEastAsia" w:hAnsi="Arial" w:cs="Arial"/>
          <w:color w:val="000000"/>
          <w:kern w:val="24"/>
        </w:rPr>
        <w:t>i</w:t>
      </w:r>
      <w:r w:rsidR="005A278A" w:rsidRPr="00B12151">
        <w:rPr>
          <w:rFonts w:ascii="Arial" w:eastAsiaTheme="minorEastAsia" w:hAnsi="Arial" w:cs="Arial"/>
          <w:color w:val="000000"/>
          <w:kern w:val="24"/>
        </w:rPr>
        <w:t>nformation services and financial aid for essentials based on the immediate need at the time of emergency.</w:t>
      </w:r>
    </w:p>
    <w:p w14:paraId="29F56BB6" w14:textId="4988D77C" w:rsidR="005A278A" w:rsidRPr="003716B9" w:rsidRDefault="005A278A" w:rsidP="005A278A">
      <w:pPr>
        <w:spacing w:line="240" w:lineRule="auto"/>
        <w:contextualSpacing/>
        <w:rPr>
          <w:rFonts w:eastAsia="Times New Roman" w:cs="Arial"/>
          <w:szCs w:val="24"/>
        </w:rPr>
      </w:pPr>
    </w:p>
    <w:p w14:paraId="7936699A" w14:textId="14BB9159" w:rsidR="005A278A" w:rsidRPr="003716B9" w:rsidRDefault="005A278A" w:rsidP="00326071">
      <w:pPr>
        <w:pStyle w:val="ListParagraph"/>
        <w:numPr>
          <w:ilvl w:val="0"/>
          <w:numId w:val="61"/>
        </w:numPr>
        <w:rPr>
          <w:rFonts w:ascii="Arial" w:hAnsi="Arial" w:cs="Arial"/>
          <w:b/>
          <w:bCs/>
        </w:rPr>
      </w:pPr>
      <w:r w:rsidRPr="003716B9">
        <w:rPr>
          <w:rFonts w:ascii="Arial" w:eastAsiaTheme="minorEastAsia" w:hAnsi="Arial" w:cs="Arial"/>
          <w:b/>
          <w:bCs/>
          <w:color w:val="000000"/>
          <w:kern w:val="24"/>
        </w:rPr>
        <w:t>Tier II Facilities</w:t>
      </w:r>
    </w:p>
    <w:p w14:paraId="2C0B80E9" w14:textId="77777777" w:rsidR="001579FA" w:rsidRPr="001579FA" w:rsidRDefault="001579FA" w:rsidP="001579FA">
      <w:pPr>
        <w:pStyle w:val="ListParagraph"/>
        <w:ind w:left="1080"/>
        <w:rPr>
          <w:rFonts w:ascii="Arial" w:hAnsi="Arial" w:cs="Arial"/>
        </w:rPr>
      </w:pPr>
    </w:p>
    <w:p w14:paraId="377E3CE5" w14:textId="0E714FB5" w:rsidR="005A278A" w:rsidRPr="003716B9" w:rsidRDefault="005A278A" w:rsidP="007D5D71">
      <w:pPr>
        <w:pStyle w:val="ListParagraph"/>
        <w:numPr>
          <w:ilvl w:val="0"/>
          <w:numId w:val="73"/>
        </w:numPr>
        <w:ind w:left="1080"/>
        <w:rPr>
          <w:rFonts w:ascii="Arial" w:hAnsi="Arial" w:cs="Arial"/>
        </w:rPr>
      </w:pPr>
      <w:r w:rsidRPr="003716B9">
        <w:rPr>
          <w:rFonts w:ascii="Arial" w:eastAsiaTheme="minorEastAsia" w:hAnsi="Arial" w:cs="Arial"/>
          <w:color w:val="000000"/>
          <w:kern w:val="24"/>
        </w:rPr>
        <w:t>Designate a Facility Emergency Coordinator to act as the contact for facility and hazardous materials information.</w:t>
      </w:r>
    </w:p>
    <w:p w14:paraId="00686568" w14:textId="77777777" w:rsidR="003716B9" w:rsidRPr="003716B9" w:rsidRDefault="003716B9" w:rsidP="003716B9">
      <w:pPr>
        <w:pStyle w:val="ListParagraph"/>
        <w:ind w:left="1080"/>
        <w:rPr>
          <w:rFonts w:ascii="Arial" w:hAnsi="Arial" w:cs="Arial"/>
        </w:rPr>
      </w:pPr>
    </w:p>
    <w:p w14:paraId="00F2F217" w14:textId="0A552B3C" w:rsidR="005A278A" w:rsidRPr="003716B9" w:rsidRDefault="005A278A" w:rsidP="007D5D71">
      <w:pPr>
        <w:pStyle w:val="ListParagraph"/>
        <w:numPr>
          <w:ilvl w:val="0"/>
          <w:numId w:val="73"/>
        </w:numPr>
        <w:ind w:left="1080"/>
        <w:rPr>
          <w:rFonts w:ascii="Arial" w:hAnsi="Arial" w:cs="Arial"/>
        </w:rPr>
      </w:pPr>
      <w:r w:rsidRPr="003716B9">
        <w:rPr>
          <w:rFonts w:ascii="Arial" w:eastAsiaTheme="minorEastAsia" w:hAnsi="Arial" w:cs="Arial"/>
          <w:color w:val="000000"/>
          <w:kern w:val="24"/>
        </w:rPr>
        <w:t xml:space="preserve">Submit Tier II and other information as required, by federal, state or local law to SERC, appropriate </w:t>
      </w:r>
      <w:r w:rsidR="0065296D" w:rsidRPr="003716B9">
        <w:rPr>
          <w:rFonts w:ascii="Arial" w:eastAsiaTheme="minorEastAsia" w:hAnsi="Arial" w:cs="Arial"/>
          <w:color w:val="000000"/>
          <w:kern w:val="24"/>
        </w:rPr>
        <w:t>Clallam</w:t>
      </w:r>
      <w:r w:rsidRPr="003716B9">
        <w:rPr>
          <w:rFonts w:ascii="Arial" w:eastAsiaTheme="minorEastAsia" w:hAnsi="Arial" w:cs="Arial"/>
          <w:color w:val="000000"/>
          <w:kern w:val="24"/>
        </w:rPr>
        <w:t xml:space="preserve"> County LEPC, and serving fire department/district in accordance with Section 311.</w:t>
      </w:r>
    </w:p>
    <w:p w14:paraId="66C9E700" w14:textId="77777777" w:rsidR="003716B9" w:rsidRPr="003716B9" w:rsidRDefault="003716B9" w:rsidP="003716B9">
      <w:pPr>
        <w:pStyle w:val="ListParagraph"/>
        <w:ind w:left="1080"/>
        <w:rPr>
          <w:rFonts w:ascii="Arial" w:hAnsi="Arial" w:cs="Arial"/>
        </w:rPr>
      </w:pPr>
    </w:p>
    <w:p w14:paraId="033E081E" w14:textId="4006FAA2" w:rsidR="005A278A" w:rsidRPr="003716B9" w:rsidRDefault="005A278A" w:rsidP="007D5D71">
      <w:pPr>
        <w:pStyle w:val="ListParagraph"/>
        <w:numPr>
          <w:ilvl w:val="0"/>
          <w:numId w:val="73"/>
        </w:numPr>
        <w:ind w:left="1080"/>
        <w:rPr>
          <w:rFonts w:ascii="Arial" w:hAnsi="Arial" w:cs="Arial"/>
        </w:rPr>
      </w:pPr>
      <w:r w:rsidRPr="003716B9">
        <w:rPr>
          <w:rFonts w:ascii="Arial" w:eastAsiaTheme="minorEastAsia" w:hAnsi="Arial" w:cs="Arial"/>
          <w:color w:val="000000"/>
          <w:kern w:val="24"/>
        </w:rPr>
        <w:t>Notify SERC and appropriate county LEPC, per Section 304, of a release at the facility in excess of the reportable quantity for the substance and when the release could result in exposure of person(s) outside the facility.</w:t>
      </w:r>
    </w:p>
    <w:p w14:paraId="46E9E991" w14:textId="77777777" w:rsidR="005A278A" w:rsidRPr="003716B9" w:rsidRDefault="005A278A" w:rsidP="00355A98">
      <w:pPr>
        <w:spacing w:line="240" w:lineRule="auto"/>
        <w:contextualSpacing/>
        <w:rPr>
          <w:rFonts w:eastAsia="Times New Roman" w:cs="Arial"/>
          <w:szCs w:val="24"/>
        </w:rPr>
      </w:pPr>
    </w:p>
    <w:p w14:paraId="7DCA1D5E" w14:textId="41181712" w:rsidR="005A278A" w:rsidRPr="003716B9" w:rsidRDefault="003716B9" w:rsidP="00326071">
      <w:pPr>
        <w:pStyle w:val="ListParagraph"/>
        <w:numPr>
          <w:ilvl w:val="0"/>
          <w:numId w:val="61"/>
        </w:numPr>
        <w:rPr>
          <w:rFonts w:ascii="Arial" w:hAnsi="Arial" w:cs="Arial"/>
          <w:b/>
          <w:bCs/>
        </w:rPr>
      </w:pPr>
      <w:r>
        <w:rPr>
          <w:rFonts w:ascii="Arial" w:eastAsiaTheme="minorEastAsia" w:hAnsi="Arial" w:cs="Arial"/>
          <w:b/>
          <w:bCs/>
          <w:color w:val="000000"/>
          <w:kern w:val="24"/>
        </w:rPr>
        <w:t xml:space="preserve"> </w:t>
      </w:r>
      <w:r w:rsidR="005A278A" w:rsidRPr="003716B9">
        <w:rPr>
          <w:rFonts w:ascii="Arial" w:eastAsiaTheme="minorEastAsia" w:hAnsi="Arial" w:cs="Arial"/>
          <w:b/>
          <w:bCs/>
          <w:color w:val="000000"/>
          <w:kern w:val="24"/>
        </w:rPr>
        <w:t>Responsible Party</w:t>
      </w:r>
    </w:p>
    <w:p w14:paraId="222F6A2D" w14:textId="77777777" w:rsidR="003716B9" w:rsidRPr="003716B9" w:rsidRDefault="003716B9" w:rsidP="003716B9">
      <w:pPr>
        <w:pStyle w:val="ListParagraph"/>
        <w:rPr>
          <w:rFonts w:ascii="Arial" w:hAnsi="Arial" w:cs="Arial"/>
        </w:rPr>
      </w:pPr>
    </w:p>
    <w:p w14:paraId="4DD5ACDF" w14:textId="12D46FC9" w:rsidR="005A278A" w:rsidRPr="003716B9" w:rsidRDefault="00B12151" w:rsidP="00F64E62">
      <w:pPr>
        <w:pStyle w:val="ListParagraph"/>
        <w:numPr>
          <w:ilvl w:val="0"/>
          <w:numId w:val="18"/>
        </w:numPr>
        <w:ind w:left="1080"/>
        <w:rPr>
          <w:rFonts w:ascii="Arial" w:hAnsi="Arial" w:cs="Arial"/>
        </w:rPr>
      </w:pPr>
      <w:r>
        <w:rPr>
          <w:rFonts w:ascii="Arial" w:eastAsiaTheme="minorEastAsia" w:hAnsi="Arial" w:cs="Arial"/>
          <w:color w:val="000000"/>
          <w:kern w:val="24"/>
        </w:rPr>
        <w:t>The Responsible P</w:t>
      </w:r>
      <w:r w:rsidR="005A278A" w:rsidRPr="003716B9">
        <w:rPr>
          <w:rFonts w:ascii="Arial" w:eastAsiaTheme="minorEastAsia" w:hAnsi="Arial" w:cs="Arial"/>
          <w:color w:val="000000"/>
          <w:kern w:val="24"/>
        </w:rPr>
        <w:t>arty (owner or shipper) has ultimate accountability for ensuring effective and expeditious abatement of a release or threatened release of oil or hazardous materials (WAC 4.24.314) to include cleanup costs and reimbursement for the local responders.</w:t>
      </w:r>
    </w:p>
    <w:p w14:paraId="44F71ADF" w14:textId="77777777" w:rsidR="003716B9" w:rsidRPr="003716B9" w:rsidRDefault="003716B9" w:rsidP="003716B9">
      <w:pPr>
        <w:pStyle w:val="ListParagraph"/>
        <w:ind w:left="1080"/>
        <w:rPr>
          <w:rFonts w:ascii="Arial" w:hAnsi="Arial" w:cs="Arial"/>
        </w:rPr>
      </w:pPr>
    </w:p>
    <w:p w14:paraId="1955D323" w14:textId="10090450" w:rsidR="005A278A" w:rsidRPr="003716B9" w:rsidRDefault="005A278A" w:rsidP="00F64E62">
      <w:pPr>
        <w:pStyle w:val="ListParagraph"/>
        <w:numPr>
          <w:ilvl w:val="0"/>
          <w:numId w:val="18"/>
        </w:numPr>
        <w:ind w:left="1080"/>
        <w:rPr>
          <w:rFonts w:ascii="Arial" w:hAnsi="Arial" w:cs="Arial"/>
        </w:rPr>
      </w:pPr>
      <w:r w:rsidRPr="003716B9">
        <w:rPr>
          <w:rFonts w:ascii="Arial" w:eastAsiaTheme="minorEastAsia" w:hAnsi="Arial" w:cs="Arial"/>
          <w:color w:val="000000"/>
          <w:kern w:val="24"/>
        </w:rPr>
        <w:t>Will notify all required agencies as required under Sections 301,302, 303, 304, 311, 312, 313, and 324 of EPCRA and any enabling legislation at the state level.</w:t>
      </w:r>
    </w:p>
    <w:p w14:paraId="21BF8BB0" w14:textId="77777777" w:rsidR="005A278A" w:rsidRPr="003716B9" w:rsidRDefault="005A278A" w:rsidP="00420702">
      <w:pPr>
        <w:spacing w:line="240" w:lineRule="auto"/>
        <w:contextualSpacing/>
        <w:rPr>
          <w:rFonts w:eastAsia="Times New Roman" w:cs="Arial"/>
          <w:szCs w:val="24"/>
        </w:rPr>
      </w:pPr>
    </w:p>
    <w:p w14:paraId="22A0B7A3" w14:textId="77777777" w:rsidR="005556E5" w:rsidRPr="003716B9" w:rsidRDefault="005556E5" w:rsidP="00420702">
      <w:pPr>
        <w:spacing w:line="240" w:lineRule="auto"/>
        <w:contextualSpacing/>
        <w:rPr>
          <w:rFonts w:eastAsia="Times New Roman" w:cs="Arial"/>
          <w:szCs w:val="24"/>
        </w:rPr>
      </w:pPr>
    </w:p>
    <w:p w14:paraId="17160646" w14:textId="4B601211" w:rsidR="006341DD" w:rsidRPr="00B12151" w:rsidRDefault="005556E5" w:rsidP="00326071">
      <w:pPr>
        <w:pStyle w:val="ListParagraph"/>
        <w:numPr>
          <w:ilvl w:val="0"/>
          <w:numId w:val="1"/>
        </w:numPr>
        <w:rPr>
          <w:rFonts w:ascii="Arial" w:hAnsi="Arial" w:cs="Arial"/>
          <w:b/>
          <w:bCs/>
          <w:sz w:val="28"/>
          <w:szCs w:val="28"/>
        </w:rPr>
      </w:pPr>
      <w:r w:rsidRPr="00B12151">
        <w:rPr>
          <w:rFonts w:ascii="Arial" w:eastAsiaTheme="minorEastAsia" w:hAnsi="Arial" w:cs="Arial"/>
          <w:b/>
          <w:bCs/>
          <w:color w:val="000000" w:themeColor="text1"/>
          <w:kern w:val="24"/>
          <w:sz w:val="28"/>
          <w:szCs w:val="28"/>
        </w:rPr>
        <w:t>REFERENCES</w:t>
      </w:r>
    </w:p>
    <w:p w14:paraId="2A72DE30" w14:textId="77777777" w:rsidR="003716B9" w:rsidRPr="003716B9" w:rsidRDefault="003716B9" w:rsidP="003716B9">
      <w:pPr>
        <w:pStyle w:val="ListParagraph"/>
        <w:rPr>
          <w:rFonts w:ascii="Arial" w:eastAsiaTheme="minorEastAsia" w:hAnsi="Arial" w:cs="Arial"/>
          <w:color w:val="000000" w:themeColor="text1"/>
          <w:kern w:val="24"/>
        </w:rPr>
      </w:pPr>
    </w:p>
    <w:p w14:paraId="002C6262" w14:textId="33FCE5A3" w:rsidR="003B46A1" w:rsidRDefault="00151C6F" w:rsidP="003B46A1">
      <w:pPr>
        <w:pStyle w:val="ListParagraph"/>
        <w:numPr>
          <w:ilvl w:val="0"/>
          <w:numId w:val="19"/>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FEMA, Guide for All-Hazard Emergenc</w:t>
      </w:r>
      <w:r w:rsidR="003B46A1">
        <w:rPr>
          <w:rFonts w:ascii="Arial" w:eastAsiaTheme="minorEastAsia" w:hAnsi="Arial" w:cs="Arial"/>
          <w:color w:val="000000" w:themeColor="text1"/>
          <w:kern w:val="24"/>
        </w:rPr>
        <w:t>y Operations Planning (SLG-101)</w:t>
      </w:r>
    </w:p>
    <w:p w14:paraId="72F3E5F5" w14:textId="77777777" w:rsidR="003B46A1" w:rsidRDefault="003B46A1" w:rsidP="003B46A1">
      <w:pPr>
        <w:pStyle w:val="ListParagraph"/>
        <w:rPr>
          <w:rFonts w:ascii="Arial" w:eastAsiaTheme="minorEastAsia" w:hAnsi="Arial" w:cs="Arial"/>
          <w:color w:val="000000" w:themeColor="text1"/>
          <w:kern w:val="24"/>
        </w:rPr>
      </w:pPr>
    </w:p>
    <w:p w14:paraId="08025B36" w14:textId="5D8BA2DB" w:rsidR="003B46A1" w:rsidRPr="003B46A1" w:rsidRDefault="003B46A1" w:rsidP="003B46A1">
      <w:pPr>
        <w:pStyle w:val="ListParagraph"/>
        <w:numPr>
          <w:ilvl w:val="0"/>
          <w:numId w:val="19"/>
        </w:numPr>
        <w:rPr>
          <w:rFonts w:ascii="Arial" w:eastAsiaTheme="minorEastAsia" w:hAnsi="Arial" w:cs="Arial"/>
          <w:color w:val="000000" w:themeColor="text1"/>
          <w:kern w:val="24"/>
        </w:rPr>
      </w:pPr>
      <w:r>
        <w:rPr>
          <w:rFonts w:ascii="Arial" w:eastAsiaTheme="minorEastAsia" w:hAnsi="Arial" w:cs="Arial"/>
          <w:color w:val="000000" w:themeColor="text1"/>
          <w:kern w:val="24"/>
        </w:rPr>
        <w:t>Northwest Area Contingency Plan (Jan. 2020)</w:t>
      </w:r>
    </w:p>
    <w:p w14:paraId="2BFE6629" w14:textId="77777777" w:rsidR="003716B9" w:rsidRPr="003716B9" w:rsidRDefault="003716B9" w:rsidP="003716B9">
      <w:pPr>
        <w:pStyle w:val="ListParagraph"/>
        <w:rPr>
          <w:rFonts w:ascii="Arial" w:eastAsiaTheme="minorEastAsia" w:hAnsi="Arial" w:cs="Arial"/>
          <w:color w:val="000000" w:themeColor="text1"/>
          <w:kern w:val="24"/>
        </w:rPr>
      </w:pPr>
    </w:p>
    <w:p w14:paraId="3B3BE953" w14:textId="13C29C99" w:rsidR="00151C6F" w:rsidRDefault="00151C6F" w:rsidP="00F64E62">
      <w:pPr>
        <w:pStyle w:val="ListParagraph"/>
        <w:numPr>
          <w:ilvl w:val="0"/>
          <w:numId w:val="19"/>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US Department of Transportation and Transport Canada, Emergency Response Guidebook.</w:t>
      </w:r>
    </w:p>
    <w:p w14:paraId="5E4E891A" w14:textId="77777777" w:rsidR="004A42CC" w:rsidRPr="004A42CC" w:rsidRDefault="004A42CC" w:rsidP="004A42CC">
      <w:pPr>
        <w:pStyle w:val="ListParagraph"/>
        <w:rPr>
          <w:rFonts w:ascii="Arial" w:eastAsiaTheme="minorEastAsia" w:hAnsi="Arial" w:cs="Arial"/>
          <w:color w:val="000000" w:themeColor="text1"/>
          <w:kern w:val="24"/>
        </w:rPr>
      </w:pPr>
    </w:p>
    <w:p w14:paraId="69BEF875" w14:textId="0B945946" w:rsidR="004A42CC" w:rsidRPr="003716B9" w:rsidRDefault="004A42CC" w:rsidP="00F64E62">
      <w:pPr>
        <w:pStyle w:val="ListParagraph"/>
        <w:numPr>
          <w:ilvl w:val="0"/>
          <w:numId w:val="19"/>
        </w:numPr>
        <w:rPr>
          <w:rFonts w:ascii="Arial" w:eastAsiaTheme="minorEastAsia" w:hAnsi="Arial" w:cs="Arial"/>
          <w:color w:val="000000" w:themeColor="text1"/>
          <w:kern w:val="24"/>
        </w:rPr>
      </w:pPr>
      <w:r>
        <w:rPr>
          <w:rFonts w:ascii="Arial" w:eastAsiaTheme="minorEastAsia" w:hAnsi="Arial" w:cs="Arial"/>
          <w:color w:val="000000" w:themeColor="text1"/>
          <w:kern w:val="24"/>
        </w:rPr>
        <w:t>Clallam County Multi-Jurisdictional Hazard Mitigation Plan (2019)</w:t>
      </w:r>
    </w:p>
    <w:p w14:paraId="36B8B206" w14:textId="77777777" w:rsidR="003716B9" w:rsidRPr="003716B9" w:rsidRDefault="003716B9" w:rsidP="003716B9">
      <w:pPr>
        <w:pStyle w:val="ListParagraph"/>
        <w:rPr>
          <w:rFonts w:ascii="Arial" w:eastAsiaTheme="minorEastAsia" w:hAnsi="Arial" w:cs="Arial"/>
          <w:color w:val="000000" w:themeColor="text1"/>
          <w:kern w:val="24"/>
        </w:rPr>
      </w:pPr>
    </w:p>
    <w:p w14:paraId="0472E1E2" w14:textId="59A1FECC" w:rsidR="00151C6F" w:rsidRPr="003716B9" w:rsidRDefault="00151C6F" w:rsidP="00F64E62">
      <w:pPr>
        <w:pStyle w:val="ListParagraph"/>
        <w:numPr>
          <w:ilvl w:val="0"/>
          <w:numId w:val="19"/>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SARA Title III – Emergency Planning and Community Right-to-Know Act (EPCRA).</w:t>
      </w:r>
    </w:p>
    <w:p w14:paraId="19CC158F" w14:textId="77777777" w:rsidR="003716B9" w:rsidRPr="003716B9" w:rsidRDefault="003716B9" w:rsidP="003716B9">
      <w:pPr>
        <w:pStyle w:val="ListParagraph"/>
        <w:rPr>
          <w:rFonts w:ascii="Arial" w:eastAsiaTheme="minorEastAsia" w:hAnsi="Arial" w:cs="Arial"/>
          <w:color w:val="000000" w:themeColor="text1"/>
          <w:kern w:val="24"/>
        </w:rPr>
      </w:pPr>
    </w:p>
    <w:p w14:paraId="46504E94" w14:textId="669268D1" w:rsidR="00151C6F" w:rsidRPr="003716B9" w:rsidRDefault="00151C6F" w:rsidP="00F64E62">
      <w:pPr>
        <w:pStyle w:val="ListParagraph"/>
        <w:numPr>
          <w:ilvl w:val="0"/>
          <w:numId w:val="19"/>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Public Law 99-499 – Superfund Amendment and Reauthorization Act (SARA)</w:t>
      </w:r>
    </w:p>
    <w:p w14:paraId="23373275" w14:textId="77777777" w:rsidR="003716B9" w:rsidRPr="003716B9" w:rsidRDefault="003716B9" w:rsidP="003716B9">
      <w:pPr>
        <w:pStyle w:val="ListParagraph"/>
        <w:rPr>
          <w:rFonts w:ascii="Arial" w:eastAsiaTheme="minorEastAsia" w:hAnsi="Arial" w:cs="Arial"/>
          <w:color w:val="000000" w:themeColor="text1"/>
          <w:kern w:val="24"/>
        </w:rPr>
      </w:pPr>
    </w:p>
    <w:p w14:paraId="11E35571" w14:textId="4563DD8D" w:rsidR="00151C6F" w:rsidRPr="003716B9" w:rsidRDefault="00151C6F" w:rsidP="00F64E62">
      <w:pPr>
        <w:pStyle w:val="ListParagraph"/>
        <w:numPr>
          <w:ilvl w:val="0"/>
          <w:numId w:val="19"/>
        </w:numPr>
        <w:rPr>
          <w:rFonts w:ascii="Arial" w:eastAsiaTheme="minorEastAsia" w:hAnsi="Arial" w:cs="Arial"/>
          <w:color w:val="000000" w:themeColor="text1"/>
          <w:kern w:val="24"/>
        </w:rPr>
      </w:pPr>
      <w:r w:rsidRPr="003716B9">
        <w:rPr>
          <w:rFonts w:ascii="Arial" w:eastAsiaTheme="minorEastAsia" w:hAnsi="Arial" w:cs="Arial"/>
          <w:color w:val="000000" w:themeColor="text1"/>
          <w:kern w:val="24"/>
        </w:rPr>
        <w:t>Chapter 118-40 WAC – Hazardous Chemical Emergency Response Planning</w:t>
      </w:r>
    </w:p>
    <w:p w14:paraId="5347D035" w14:textId="0AB1C02F" w:rsidR="005556E5" w:rsidRPr="003716B9" w:rsidRDefault="005556E5" w:rsidP="003D4D73">
      <w:pPr>
        <w:rPr>
          <w:rFonts w:eastAsiaTheme="minorEastAsia" w:cs="Arial"/>
          <w:color w:val="000000" w:themeColor="text1"/>
          <w:kern w:val="24"/>
          <w:szCs w:val="24"/>
        </w:rPr>
      </w:pPr>
    </w:p>
    <w:p w14:paraId="602687FD" w14:textId="77777777" w:rsidR="005556E5" w:rsidRPr="003716B9" w:rsidRDefault="005556E5" w:rsidP="0047328F">
      <w:pPr>
        <w:spacing w:line="240" w:lineRule="auto"/>
        <w:contextualSpacing/>
        <w:rPr>
          <w:rFonts w:eastAsia="Times New Roman" w:cs="Arial"/>
          <w:szCs w:val="24"/>
        </w:rPr>
      </w:pPr>
    </w:p>
    <w:p w14:paraId="2DA3BF66" w14:textId="4300156F" w:rsidR="00151C6F" w:rsidRPr="004A42CC" w:rsidRDefault="005556E5" w:rsidP="00326071">
      <w:pPr>
        <w:pStyle w:val="ListParagraph"/>
        <w:numPr>
          <w:ilvl w:val="0"/>
          <w:numId w:val="1"/>
        </w:numPr>
        <w:rPr>
          <w:rFonts w:ascii="Arial" w:hAnsi="Arial" w:cs="Arial"/>
          <w:b/>
          <w:bCs/>
          <w:sz w:val="28"/>
          <w:szCs w:val="28"/>
        </w:rPr>
      </w:pPr>
      <w:r w:rsidRPr="003716B9">
        <w:rPr>
          <w:rFonts w:ascii="Arial" w:eastAsiaTheme="minorEastAsia" w:hAnsi="Arial" w:cs="Arial"/>
          <w:b/>
          <w:bCs/>
          <w:color w:val="000000" w:themeColor="text1"/>
          <w:kern w:val="24"/>
          <w:sz w:val="28"/>
          <w:szCs w:val="28"/>
        </w:rPr>
        <w:t>TABS</w:t>
      </w:r>
    </w:p>
    <w:p w14:paraId="3E8D6F17" w14:textId="77777777" w:rsidR="004A42CC" w:rsidRPr="003716B9" w:rsidRDefault="004A42CC" w:rsidP="004A42CC">
      <w:pPr>
        <w:pStyle w:val="ListParagraph"/>
        <w:rPr>
          <w:rFonts w:ascii="Arial" w:hAnsi="Arial" w:cs="Arial"/>
          <w:b/>
          <w:bCs/>
          <w:sz w:val="28"/>
          <w:szCs w:val="28"/>
        </w:rPr>
      </w:pPr>
    </w:p>
    <w:p w14:paraId="7DF287B0" w14:textId="20D8150D" w:rsidR="00151C6F" w:rsidRPr="004A42CC" w:rsidRDefault="004A42CC" w:rsidP="00F64E62">
      <w:pPr>
        <w:pStyle w:val="ListParagraph"/>
        <w:numPr>
          <w:ilvl w:val="0"/>
          <w:numId w:val="20"/>
        </w:numPr>
        <w:rPr>
          <w:rFonts w:ascii="Arial" w:eastAsiaTheme="minorHAnsi" w:hAnsi="Arial" w:cs="Arial"/>
        </w:rPr>
      </w:pPr>
      <w:r>
        <w:rPr>
          <w:rFonts w:ascii="Arial" w:eastAsiaTheme="minorHAnsi" w:hAnsi="Arial" w:cs="Arial"/>
        </w:rPr>
        <w:t>Appendix A: Clallam County Identified Hazardous Materials</w:t>
      </w:r>
    </w:p>
    <w:p w14:paraId="5C4C70C2" w14:textId="1384692B" w:rsidR="00151C6F" w:rsidRPr="004A42CC" w:rsidRDefault="00151C6F" w:rsidP="00F64E62">
      <w:pPr>
        <w:pStyle w:val="ListParagraph"/>
        <w:numPr>
          <w:ilvl w:val="0"/>
          <w:numId w:val="20"/>
        </w:numPr>
        <w:rPr>
          <w:rFonts w:ascii="Arial" w:eastAsiaTheme="minorHAnsi" w:hAnsi="Arial" w:cs="Arial"/>
        </w:rPr>
      </w:pPr>
      <w:r w:rsidRPr="004A42CC">
        <w:rPr>
          <w:rFonts w:ascii="Arial" w:eastAsiaTheme="minorHAnsi" w:hAnsi="Arial" w:cs="Arial"/>
        </w:rPr>
        <w:t>Appendix B</w:t>
      </w:r>
      <w:r w:rsidR="0015131B">
        <w:rPr>
          <w:rFonts w:ascii="Arial" w:eastAsiaTheme="minorHAnsi" w:hAnsi="Arial" w:cs="Arial"/>
        </w:rPr>
        <w:t>:</w:t>
      </w:r>
      <w:r w:rsidRPr="004A42CC">
        <w:rPr>
          <w:rFonts w:ascii="Arial" w:eastAsiaTheme="minorHAnsi" w:hAnsi="Arial" w:cs="Arial"/>
        </w:rPr>
        <w:t xml:space="preserve"> </w:t>
      </w:r>
      <w:r w:rsidR="0015131B">
        <w:rPr>
          <w:rFonts w:ascii="Arial" w:eastAsiaTheme="minorHAnsi" w:hAnsi="Arial" w:cs="Arial"/>
        </w:rPr>
        <w:t xml:space="preserve">Regulated </w:t>
      </w:r>
      <w:r w:rsidR="004A42CC">
        <w:rPr>
          <w:rFonts w:ascii="Arial" w:eastAsiaTheme="minorHAnsi" w:hAnsi="Arial" w:cs="Arial"/>
        </w:rPr>
        <w:t xml:space="preserve">Fixed Facilities in Clallam County </w:t>
      </w:r>
      <w:r w:rsidR="0015131B">
        <w:rPr>
          <w:rFonts w:ascii="Arial" w:eastAsiaTheme="minorHAnsi" w:hAnsi="Arial" w:cs="Arial"/>
        </w:rPr>
        <w:t xml:space="preserve">by </w:t>
      </w:r>
      <w:r w:rsidR="004A42CC">
        <w:rPr>
          <w:rFonts w:ascii="Arial" w:eastAsiaTheme="minorHAnsi" w:hAnsi="Arial" w:cs="Arial"/>
        </w:rPr>
        <w:t>Tier II Report</w:t>
      </w:r>
      <w:r w:rsidR="0015131B">
        <w:rPr>
          <w:rFonts w:ascii="Arial" w:eastAsiaTheme="minorHAnsi" w:hAnsi="Arial" w:cs="Arial"/>
        </w:rPr>
        <w:t>ing</w:t>
      </w:r>
    </w:p>
    <w:p w14:paraId="7B8EAC32" w14:textId="73B6CDAA" w:rsidR="00151C6F" w:rsidRDefault="0015131B" w:rsidP="00F64E62">
      <w:pPr>
        <w:pStyle w:val="ListParagraph"/>
        <w:numPr>
          <w:ilvl w:val="0"/>
          <w:numId w:val="20"/>
        </w:numPr>
        <w:rPr>
          <w:rFonts w:ascii="Arial" w:eastAsiaTheme="minorHAnsi" w:hAnsi="Arial" w:cs="Arial"/>
        </w:rPr>
      </w:pPr>
      <w:r>
        <w:rPr>
          <w:rFonts w:ascii="Arial" w:eastAsiaTheme="minorHAnsi" w:hAnsi="Arial" w:cs="Arial"/>
        </w:rPr>
        <w:t>Appendix C: Regulated Fixed Facilities Reporting Extremely Hazardous Substances under Section 302 of EPCRA</w:t>
      </w:r>
    </w:p>
    <w:p w14:paraId="46FCD55D" w14:textId="6C922C1F" w:rsidR="0015131B" w:rsidRPr="004A42CC" w:rsidRDefault="0015131B" w:rsidP="00F64E62">
      <w:pPr>
        <w:pStyle w:val="ListParagraph"/>
        <w:numPr>
          <w:ilvl w:val="0"/>
          <w:numId w:val="20"/>
        </w:numPr>
        <w:rPr>
          <w:rFonts w:ascii="Arial" w:eastAsiaTheme="minorHAnsi" w:hAnsi="Arial" w:cs="Arial"/>
        </w:rPr>
      </w:pPr>
      <w:r>
        <w:rPr>
          <w:rFonts w:ascii="Arial" w:eastAsiaTheme="minorHAnsi" w:hAnsi="Arial" w:cs="Arial"/>
        </w:rPr>
        <w:t>Appendix D: Public Safety Procedures</w:t>
      </w:r>
    </w:p>
    <w:p w14:paraId="2B7105AF" w14:textId="4B7A34F6" w:rsidR="00151C6F" w:rsidRDefault="0015131B" w:rsidP="00F64E62">
      <w:pPr>
        <w:pStyle w:val="ListParagraph"/>
        <w:numPr>
          <w:ilvl w:val="0"/>
          <w:numId w:val="20"/>
        </w:numPr>
        <w:rPr>
          <w:rFonts w:ascii="Arial" w:eastAsiaTheme="minorHAnsi" w:hAnsi="Arial" w:cs="Arial"/>
        </w:rPr>
      </w:pPr>
      <w:r>
        <w:rPr>
          <w:rFonts w:ascii="Arial" w:eastAsiaTheme="minorHAnsi" w:hAnsi="Arial" w:cs="Arial"/>
        </w:rPr>
        <w:t>Appendix E:</w:t>
      </w:r>
      <w:r w:rsidR="00151C6F" w:rsidRPr="004A42CC">
        <w:rPr>
          <w:rFonts w:ascii="Arial" w:eastAsiaTheme="minorHAnsi" w:hAnsi="Arial" w:cs="Arial"/>
        </w:rPr>
        <w:t xml:space="preserve"> Sample Evacuation / Shelter in Place </w:t>
      </w:r>
      <w:r>
        <w:rPr>
          <w:rFonts w:ascii="Arial" w:eastAsiaTheme="minorHAnsi" w:hAnsi="Arial" w:cs="Arial"/>
        </w:rPr>
        <w:t xml:space="preserve">Warning </w:t>
      </w:r>
      <w:r w:rsidR="00151C6F" w:rsidRPr="004A42CC">
        <w:rPr>
          <w:rFonts w:ascii="Arial" w:eastAsiaTheme="minorHAnsi" w:hAnsi="Arial" w:cs="Arial"/>
        </w:rPr>
        <w:t>Messages</w:t>
      </w:r>
    </w:p>
    <w:p w14:paraId="2A4E8F12" w14:textId="231E8834" w:rsidR="0015131B" w:rsidRDefault="0015131B" w:rsidP="00F64E62">
      <w:pPr>
        <w:pStyle w:val="ListParagraph"/>
        <w:numPr>
          <w:ilvl w:val="0"/>
          <w:numId w:val="20"/>
        </w:numPr>
        <w:rPr>
          <w:rFonts w:ascii="Arial" w:eastAsiaTheme="minorHAnsi" w:hAnsi="Arial" w:cs="Arial"/>
        </w:rPr>
      </w:pPr>
      <w:r>
        <w:rPr>
          <w:rFonts w:ascii="Arial" w:eastAsiaTheme="minorHAnsi" w:hAnsi="Arial" w:cs="Arial"/>
        </w:rPr>
        <w:t>Appendix F: Chemical Release Notification Guide</w:t>
      </w:r>
    </w:p>
    <w:p w14:paraId="22D366E1" w14:textId="655BEAC9" w:rsidR="0015131B" w:rsidRDefault="0015131B" w:rsidP="00F64E62">
      <w:pPr>
        <w:pStyle w:val="ListParagraph"/>
        <w:numPr>
          <w:ilvl w:val="0"/>
          <w:numId w:val="20"/>
        </w:numPr>
        <w:rPr>
          <w:rFonts w:ascii="Arial" w:eastAsiaTheme="minorHAnsi" w:hAnsi="Arial" w:cs="Arial"/>
        </w:rPr>
      </w:pPr>
      <w:r>
        <w:rPr>
          <w:rFonts w:ascii="Arial" w:eastAsiaTheme="minorHAnsi" w:hAnsi="Arial" w:cs="Arial"/>
        </w:rPr>
        <w:t>Appendix G: Chemical Release Notification Guide</w:t>
      </w:r>
    </w:p>
    <w:p w14:paraId="319F23FC" w14:textId="4134434D" w:rsidR="00A60C14" w:rsidRPr="004A42CC" w:rsidRDefault="00A60C14" w:rsidP="00F64E62">
      <w:pPr>
        <w:pStyle w:val="ListParagraph"/>
        <w:numPr>
          <w:ilvl w:val="0"/>
          <w:numId w:val="20"/>
        </w:numPr>
        <w:rPr>
          <w:rFonts w:ascii="Arial" w:eastAsiaTheme="minorHAnsi" w:hAnsi="Arial" w:cs="Arial"/>
        </w:rPr>
      </w:pPr>
      <w:r>
        <w:rPr>
          <w:rFonts w:ascii="Arial" w:eastAsiaTheme="minorHAnsi" w:hAnsi="Arial" w:cs="Arial"/>
        </w:rPr>
        <w:t>Appendix H: Promulgation</w:t>
      </w:r>
    </w:p>
    <w:p w14:paraId="78058EE1" w14:textId="77777777" w:rsidR="00151C6F" w:rsidRPr="003716B9" w:rsidRDefault="00151C6F" w:rsidP="00151C6F">
      <w:pPr>
        <w:rPr>
          <w:rFonts w:cs="Arial"/>
        </w:rPr>
      </w:pPr>
    </w:p>
    <w:p w14:paraId="7E6455D2" w14:textId="77777777" w:rsidR="00EE04A4" w:rsidRDefault="00EE04A4">
      <w:pPr>
        <w:rPr>
          <w:rFonts w:cs="Arial"/>
          <w:szCs w:val="24"/>
        </w:rPr>
      </w:pPr>
    </w:p>
    <w:sectPr w:rsidR="00EE04A4" w:rsidSect="0097340B">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B505B" w14:textId="77777777" w:rsidR="00BC2C51" w:rsidRDefault="00BC2C51" w:rsidP="00DE654D">
      <w:pPr>
        <w:spacing w:line="240" w:lineRule="auto"/>
      </w:pPr>
      <w:r>
        <w:separator/>
      </w:r>
    </w:p>
  </w:endnote>
  <w:endnote w:type="continuationSeparator" w:id="0">
    <w:p w14:paraId="33E36ECC" w14:textId="77777777" w:rsidR="00BC2C51" w:rsidRDefault="00BC2C51" w:rsidP="00DE6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18D7" w14:textId="15664323" w:rsidR="00BC2C51" w:rsidRDefault="00BC2C51" w:rsidP="00070A84">
    <w:pPr>
      <w:pStyle w:val="Footer"/>
    </w:pPr>
    <w:r>
      <w:t>Created: 2021</w:t>
    </w:r>
    <w:r>
      <w:tab/>
      <w:t xml:space="preserve">                ESF #10 – Oil Spills &amp; Hazardous Materials                       Page </w:t>
    </w:r>
    <w:r>
      <w:fldChar w:fldCharType="begin"/>
    </w:r>
    <w:r>
      <w:instrText xml:space="preserve"> PAGE   \* MERGEFORMAT </w:instrText>
    </w:r>
    <w:r>
      <w:fldChar w:fldCharType="separate"/>
    </w:r>
    <w:r w:rsidR="005C1C13">
      <w:rPr>
        <w:noProof/>
      </w:rPr>
      <w:t>38</w:t>
    </w:r>
    <w:r>
      <w:rPr>
        <w:b/>
        <w:bCs/>
        <w:noProof/>
      </w:rPr>
      <w:fldChar w:fldCharType="end"/>
    </w:r>
  </w:p>
  <w:p w14:paraId="233AF142" w14:textId="6B146EC3" w:rsidR="00BC2C51" w:rsidRDefault="00BC2C51">
    <w:pPr>
      <w:pStyle w:val="Footer"/>
    </w:pPr>
  </w:p>
  <w:p w14:paraId="0A226203" w14:textId="77777777" w:rsidR="00BC2C51" w:rsidRDefault="00BC2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E24F4" w14:textId="77777777" w:rsidR="00BC2C51" w:rsidRDefault="00BC2C51" w:rsidP="00DE654D">
      <w:pPr>
        <w:spacing w:line="240" w:lineRule="auto"/>
      </w:pPr>
      <w:r>
        <w:separator/>
      </w:r>
    </w:p>
  </w:footnote>
  <w:footnote w:type="continuationSeparator" w:id="0">
    <w:p w14:paraId="01DF594C" w14:textId="77777777" w:rsidR="00BC2C51" w:rsidRDefault="00BC2C51" w:rsidP="00DE65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AF44" w14:textId="10CA96D1" w:rsidR="00BC2C51" w:rsidRDefault="00BC2C51" w:rsidP="00DE654D">
    <w:pPr>
      <w:pStyle w:val="Header"/>
      <w:jc w:val="center"/>
    </w:pPr>
    <w:r w:rsidRPr="00F73C6F">
      <w:t>Clallam County Comprehensive Emergency Management Plan</w:t>
    </w:r>
  </w:p>
  <w:p w14:paraId="79766B90" w14:textId="178D15EA" w:rsidR="00BC2C51" w:rsidRPr="00F73C6F" w:rsidRDefault="00BC2C51" w:rsidP="00DE654D">
    <w:pPr>
      <w:pStyle w:val="Header"/>
      <w:jc w:val="center"/>
    </w:pPr>
    <w:r>
      <w:t>Emergency Support Function #10/ Oil Spills &amp; Hazardous Materials Emergency Response Plan</w:t>
    </w:r>
  </w:p>
  <w:p w14:paraId="6C87A663" w14:textId="683F3E7E" w:rsidR="00BC2C51" w:rsidRDefault="00BC2C51">
    <w:pPr>
      <w:pStyle w:val="Header"/>
    </w:pPr>
  </w:p>
  <w:p w14:paraId="462A9C46" w14:textId="77777777" w:rsidR="00BC2C51" w:rsidRDefault="00BC2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843"/>
    <w:multiLevelType w:val="hybridMultilevel"/>
    <w:tmpl w:val="EFB0B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2727D01"/>
    <w:multiLevelType w:val="hybridMultilevel"/>
    <w:tmpl w:val="AA5E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67B47"/>
    <w:multiLevelType w:val="hybridMultilevel"/>
    <w:tmpl w:val="4C84D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0156B8"/>
    <w:multiLevelType w:val="hybridMultilevel"/>
    <w:tmpl w:val="27C40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2B14EC"/>
    <w:multiLevelType w:val="hybridMultilevel"/>
    <w:tmpl w:val="011004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0C6D6A44"/>
    <w:multiLevelType w:val="hybridMultilevel"/>
    <w:tmpl w:val="3B8CC7D0"/>
    <w:lvl w:ilvl="0" w:tplc="2DCA2D2A">
      <w:start w:val="1"/>
      <w:numFmt w:val="upperLetter"/>
      <w:lvlText w:val="%1."/>
      <w:lvlJc w:val="left"/>
      <w:pPr>
        <w:ind w:left="900" w:hanging="360"/>
      </w:pPr>
      <w:rPr>
        <w:rFonts w:hint="default"/>
        <w:b w:val="0"/>
        <w:color w:val="auto"/>
      </w:rPr>
    </w:lvl>
    <w:lvl w:ilvl="1" w:tplc="04090019">
      <w:start w:val="1"/>
      <w:numFmt w:val="lowerLetter"/>
      <w:lvlText w:val="%2."/>
      <w:lvlJc w:val="left"/>
      <w:pPr>
        <w:ind w:left="1440" w:hanging="360"/>
      </w:pPr>
    </w:lvl>
    <w:lvl w:ilvl="2" w:tplc="804666C6">
      <w:start w:val="1"/>
      <w:numFmt w:val="upperRoman"/>
      <w:lvlText w:val="%3."/>
      <w:lvlJc w:val="left"/>
      <w:pPr>
        <w:ind w:left="2700" w:hanging="720"/>
      </w:pPr>
      <w:rPr>
        <w:rFonts w:hint="default"/>
      </w:rPr>
    </w:lvl>
    <w:lvl w:ilvl="3" w:tplc="2C341268">
      <w:start w:val="1"/>
      <w:numFmt w:val="decimal"/>
      <w:lvlText w:val="%4."/>
      <w:lvlJc w:val="left"/>
      <w:pPr>
        <w:ind w:left="2880" w:hanging="360"/>
      </w:pPr>
      <w:rPr>
        <w:rFonts w:hint="default"/>
      </w:rPr>
    </w:lvl>
    <w:lvl w:ilvl="4" w:tplc="209ECD56">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D7B45"/>
    <w:multiLevelType w:val="hybridMultilevel"/>
    <w:tmpl w:val="E4F88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72C75"/>
    <w:multiLevelType w:val="hybridMultilevel"/>
    <w:tmpl w:val="2CDC7136"/>
    <w:lvl w:ilvl="0" w:tplc="C2F82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5707C0"/>
    <w:multiLevelType w:val="hybridMultilevel"/>
    <w:tmpl w:val="390E433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7792D"/>
    <w:multiLevelType w:val="hybridMultilevel"/>
    <w:tmpl w:val="D3F891DE"/>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1F75E5E"/>
    <w:multiLevelType w:val="hybridMultilevel"/>
    <w:tmpl w:val="97EA9308"/>
    <w:lvl w:ilvl="0" w:tplc="04090001">
      <w:start w:val="1"/>
      <w:numFmt w:val="bullet"/>
      <w:lvlText w:val=""/>
      <w:lvlJc w:val="left"/>
      <w:pPr>
        <w:ind w:left="153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1FE6B2E"/>
    <w:multiLevelType w:val="hybridMultilevel"/>
    <w:tmpl w:val="13945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20B6476"/>
    <w:multiLevelType w:val="hybridMultilevel"/>
    <w:tmpl w:val="91B2015E"/>
    <w:lvl w:ilvl="0" w:tplc="261C43D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972B6"/>
    <w:multiLevelType w:val="hybridMultilevel"/>
    <w:tmpl w:val="E5DA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881423"/>
    <w:multiLevelType w:val="hybridMultilevel"/>
    <w:tmpl w:val="523E7C2E"/>
    <w:lvl w:ilvl="0" w:tplc="2F308CD6">
      <w:start w:val="1"/>
      <w:numFmt w:val="lowerRoman"/>
      <w:lvlText w:val="%1."/>
      <w:lvlJc w:val="left"/>
      <w:pPr>
        <w:ind w:left="2520" w:hanging="360"/>
      </w:pPr>
      <w:rPr>
        <w:rFonts w:hint="default"/>
      </w:rPr>
    </w:lvl>
    <w:lvl w:ilvl="1" w:tplc="2F308CD6">
      <w:start w:val="1"/>
      <w:numFmt w:val="lowerRoman"/>
      <w:lvlText w:val="%2."/>
      <w:lvlJc w:val="left"/>
      <w:pPr>
        <w:ind w:left="3240" w:hanging="360"/>
      </w:pPr>
      <w:rPr>
        <w:rFonts w:hint="default"/>
      </w:rPr>
    </w:lvl>
    <w:lvl w:ilvl="2" w:tplc="0409001B">
      <w:start w:val="1"/>
      <w:numFmt w:val="lowerRoman"/>
      <w:lvlText w:val="%3."/>
      <w:lvlJc w:val="right"/>
      <w:pPr>
        <w:ind w:left="3960" w:hanging="180"/>
      </w:pPr>
    </w:lvl>
    <w:lvl w:ilvl="3" w:tplc="BCBE70E2">
      <w:start w:val="1"/>
      <w:numFmt w:val="lowerLetter"/>
      <w:lvlText w:val="%4."/>
      <w:lvlJc w:val="left"/>
      <w:pPr>
        <w:ind w:left="4680" w:hanging="360"/>
      </w:pPr>
      <w:rPr>
        <w:rFonts w:ascii="Calibri" w:eastAsiaTheme="minorHAnsi" w:hAnsi="Calibri" w:cs="Calibri"/>
      </w:rPr>
    </w:lvl>
    <w:lvl w:ilvl="4" w:tplc="5606ABCA">
      <w:start w:val="1"/>
      <w:numFmt w:val="decimal"/>
      <w:lvlText w:val="%5."/>
      <w:lvlJc w:val="left"/>
      <w:pPr>
        <w:ind w:left="5400" w:hanging="360"/>
      </w:pPr>
      <w:rPr>
        <w:rFonts w:hint="default"/>
      </w:r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2C951EF"/>
    <w:multiLevelType w:val="hybridMultilevel"/>
    <w:tmpl w:val="F2B6B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E2298B"/>
    <w:multiLevelType w:val="hybridMultilevel"/>
    <w:tmpl w:val="290E728C"/>
    <w:lvl w:ilvl="0" w:tplc="D5B046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2C235F"/>
    <w:multiLevelType w:val="hybridMultilevel"/>
    <w:tmpl w:val="200276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133160F1"/>
    <w:multiLevelType w:val="hybridMultilevel"/>
    <w:tmpl w:val="791A6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280C1C"/>
    <w:multiLevelType w:val="hybridMultilevel"/>
    <w:tmpl w:val="D8ACCD4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403799"/>
    <w:multiLevelType w:val="hybridMultilevel"/>
    <w:tmpl w:val="4436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9A5987"/>
    <w:multiLevelType w:val="hybridMultilevel"/>
    <w:tmpl w:val="F7F61EC6"/>
    <w:lvl w:ilvl="0" w:tplc="B85420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512209"/>
    <w:multiLevelType w:val="hybridMultilevel"/>
    <w:tmpl w:val="FD7282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816B7E"/>
    <w:multiLevelType w:val="hybridMultilevel"/>
    <w:tmpl w:val="98CC50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010388"/>
    <w:multiLevelType w:val="hybridMultilevel"/>
    <w:tmpl w:val="601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470917"/>
    <w:multiLevelType w:val="hybridMultilevel"/>
    <w:tmpl w:val="967EE4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4D7768"/>
    <w:multiLevelType w:val="hybridMultilevel"/>
    <w:tmpl w:val="27264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1D807CC3"/>
    <w:multiLevelType w:val="hybridMultilevel"/>
    <w:tmpl w:val="0D606612"/>
    <w:lvl w:ilvl="0" w:tplc="7540B79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BD7E26"/>
    <w:multiLevelType w:val="hybridMultilevel"/>
    <w:tmpl w:val="723A8ECE"/>
    <w:lvl w:ilvl="0" w:tplc="8DC40D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21F254A"/>
    <w:multiLevelType w:val="hybridMultilevel"/>
    <w:tmpl w:val="CA7C9056"/>
    <w:lvl w:ilvl="0" w:tplc="CE5C3D62">
      <w:start w:val="1"/>
      <w:numFmt w:val="decimal"/>
      <w:lvlText w:val="%1)"/>
      <w:lvlJc w:val="left"/>
      <w:pPr>
        <w:ind w:left="1440" w:hanging="360"/>
      </w:pPr>
      <w:rPr>
        <w:rFonts w:ascii="Arial" w:eastAsiaTheme="minorHAns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250204B"/>
    <w:multiLevelType w:val="hybridMultilevel"/>
    <w:tmpl w:val="1E9CBED2"/>
    <w:lvl w:ilvl="0" w:tplc="0D5E1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E32120"/>
    <w:multiLevelType w:val="hybridMultilevel"/>
    <w:tmpl w:val="EE7CBEF4"/>
    <w:lvl w:ilvl="0" w:tplc="CF0230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330C9C"/>
    <w:multiLevelType w:val="hybridMultilevel"/>
    <w:tmpl w:val="EBF24F60"/>
    <w:lvl w:ilvl="0" w:tplc="2F308CD6">
      <w:start w:val="1"/>
      <w:numFmt w:val="lowerRoman"/>
      <w:lvlText w:val="%1."/>
      <w:lvlJc w:val="left"/>
      <w:pPr>
        <w:ind w:left="2520" w:hanging="360"/>
      </w:pPr>
      <w:rPr>
        <w:rFonts w:hint="default"/>
      </w:rPr>
    </w:lvl>
    <w:lvl w:ilvl="1" w:tplc="04090001">
      <w:start w:val="1"/>
      <w:numFmt w:val="bullet"/>
      <w:lvlText w:val=""/>
      <w:lvlJc w:val="left"/>
      <w:pPr>
        <w:ind w:left="4590" w:hanging="360"/>
      </w:pPr>
      <w:rPr>
        <w:rFonts w:ascii="Symbol" w:hAnsi="Symbol" w:hint="default"/>
      </w:rPr>
    </w:lvl>
    <w:lvl w:ilvl="2" w:tplc="A1F81F28">
      <w:start w:val="1"/>
      <w:numFmt w:val="upperLetter"/>
      <w:lvlText w:val="%3."/>
      <w:lvlJc w:val="left"/>
      <w:pPr>
        <w:ind w:left="4140" w:hanging="360"/>
      </w:pPr>
      <w:rPr>
        <w:rFonts w:cs="Arial" w:hint="default"/>
      </w:rPr>
    </w:lvl>
    <w:lvl w:ilvl="3" w:tplc="1E2CFE4C">
      <w:start w:val="1"/>
      <w:numFmt w:val="decimal"/>
      <w:lvlText w:val="%4."/>
      <w:lvlJc w:val="left"/>
      <w:pPr>
        <w:ind w:left="4680" w:hanging="360"/>
      </w:pPr>
      <w:rPr>
        <w:rFonts w:hint="default"/>
      </w:rPr>
    </w:lvl>
    <w:lvl w:ilvl="4" w:tplc="B8A2A970">
      <w:start w:val="1"/>
      <w:numFmt w:val="lowerLetter"/>
      <w:lvlText w:val="%5)"/>
      <w:lvlJc w:val="left"/>
      <w:pPr>
        <w:ind w:left="5400" w:hanging="360"/>
      </w:pPr>
      <w:rPr>
        <w:rFonts w:hint="default"/>
      </w:rPr>
    </w:lvl>
    <w:lvl w:ilvl="5" w:tplc="9BB88B6C">
      <w:start w:val="1"/>
      <w:numFmt w:val="decimal"/>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246D3203"/>
    <w:multiLevelType w:val="hybridMultilevel"/>
    <w:tmpl w:val="66EE54F0"/>
    <w:lvl w:ilvl="0" w:tplc="344A76E8">
      <w:start w:val="1"/>
      <w:numFmt w:val="decimal"/>
      <w:lvlText w:val="%1."/>
      <w:lvlJc w:val="left"/>
      <w:pPr>
        <w:ind w:left="360" w:hanging="360"/>
      </w:pPr>
    </w:lvl>
    <w:lvl w:ilvl="1" w:tplc="3894E396">
      <w:start w:val="1"/>
      <w:numFmt w:val="decimal"/>
      <w:lvlText w:val="%2)"/>
      <w:lvlJc w:val="left"/>
      <w:pPr>
        <w:ind w:left="1350" w:hanging="360"/>
      </w:pPr>
      <w:rPr>
        <w:rFonts w:ascii="Arial" w:eastAsiaTheme="minorHAnsi" w:hAnsi="Arial" w:cs="Arial"/>
      </w:rPr>
    </w:lvl>
    <w:lvl w:ilvl="2" w:tplc="B8A2A970">
      <w:start w:val="1"/>
      <w:numFmt w:val="lowerLetter"/>
      <w:lvlText w:val="%3)"/>
      <w:lvlJc w:val="left"/>
      <w:pPr>
        <w:ind w:left="1440" w:hanging="360"/>
      </w:pPr>
      <w:rPr>
        <w:rFonts w:hint="default"/>
      </w:rPr>
    </w:lvl>
    <w:lvl w:ilvl="3" w:tplc="EF2AB66A">
      <w:start w:val="1"/>
      <w:numFmt w:val="lowerLetter"/>
      <w:lvlText w:val="%4)"/>
      <w:lvlJc w:val="left"/>
      <w:pPr>
        <w:ind w:left="1440" w:hanging="360"/>
      </w:pPr>
      <w:rPr>
        <w:rFonts w:hint="default"/>
      </w:r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48250ED"/>
    <w:multiLevelType w:val="hybridMultilevel"/>
    <w:tmpl w:val="66903402"/>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F842D1"/>
    <w:multiLevelType w:val="hybridMultilevel"/>
    <w:tmpl w:val="10389186"/>
    <w:lvl w:ilvl="0" w:tplc="06FE869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253180"/>
    <w:multiLevelType w:val="hybridMultilevel"/>
    <w:tmpl w:val="632881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625EA3"/>
    <w:multiLevelType w:val="hybridMultilevel"/>
    <w:tmpl w:val="D5ACB9C2"/>
    <w:lvl w:ilvl="0" w:tplc="280251DA">
      <w:start w:val="1"/>
      <w:numFmt w:val="decimal"/>
      <w:lvlText w:val="%1)"/>
      <w:lvlJc w:val="left"/>
      <w:pPr>
        <w:ind w:left="1080" w:hanging="360"/>
      </w:pPr>
      <w:rPr>
        <w:rFonts w:ascii="Arial" w:eastAsiaTheme="minorEastAsia" w:hAnsi="Arial" w:cs="Arial"/>
      </w:rPr>
    </w:lvl>
    <w:lvl w:ilvl="1" w:tplc="04090011">
      <w:start w:val="1"/>
      <w:numFmt w:val="decimal"/>
      <w:lvlText w:val="%2)"/>
      <w:lvlJc w:val="left"/>
      <w:pPr>
        <w:ind w:left="1080" w:hanging="360"/>
      </w:pPr>
    </w:lvl>
    <w:lvl w:ilvl="2" w:tplc="0409001B">
      <w:start w:val="1"/>
      <w:numFmt w:val="lowerRoman"/>
      <w:lvlText w:val="%3."/>
      <w:lvlJc w:val="right"/>
      <w:pPr>
        <w:ind w:left="2160" w:hanging="180"/>
      </w:pPr>
    </w:lvl>
    <w:lvl w:ilvl="3" w:tplc="9A983DC4">
      <w:start w:val="1"/>
      <w:numFmt w:val="upperLetter"/>
      <w:lvlText w:val="%4."/>
      <w:lvlJc w:val="left"/>
      <w:pPr>
        <w:ind w:left="720" w:hanging="360"/>
      </w:pPr>
      <w:rPr>
        <w:rFonts w:hint="default"/>
        <w:b w:val="0"/>
      </w:rPr>
    </w:lvl>
    <w:lvl w:ilvl="4" w:tplc="F75E808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165A97"/>
    <w:multiLevelType w:val="hybridMultilevel"/>
    <w:tmpl w:val="6936C3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326DD3"/>
    <w:multiLevelType w:val="hybridMultilevel"/>
    <w:tmpl w:val="A094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BF228B2"/>
    <w:multiLevelType w:val="hybridMultilevel"/>
    <w:tmpl w:val="BA167BB0"/>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41">
    <w:nsid w:val="2E3971CE"/>
    <w:multiLevelType w:val="hybridMultilevel"/>
    <w:tmpl w:val="1AF0F046"/>
    <w:lvl w:ilvl="0" w:tplc="90AC8A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744094"/>
    <w:multiLevelType w:val="hybridMultilevel"/>
    <w:tmpl w:val="7D22EA82"/>
    <w:lvl w:ilvl="0" w:tplc="4BFC6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BE3158"/>
    <w:multiLevelType w:val="hybridMultilevel"/>
    <w:tmpl w:val="794AA432"/>
    <w:lvl w:ilvl="0" w:tplc="573C20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10C5F0F"/>
    <w:multiLevelType w:val="hybridMultilevel"/>
    <w:tmpl w:val="242E6668"/>
    <w:lvl w:ilvl="0" w:tplc="D076BDD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2EA001F"/>
    <w:multiLevelType w:val="hybridMultilevel"/>
    <w:tmpl w:val="8B8E5DB8"/>
    <w:lvl w:ilvl="0" w:tplc="FFE463A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31019E4"/>
    <w:multiLevelType w:val="hybridMultilevel"/>
    <w:tmpl w:val="059CA8D6"/>
    <w:lvl w:ilvl="0" w:tplc="4516F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B01A6C"/>
    <w:multiLevelType w:val="hybridMultilevel"/>
    <w:tmpl w:val="8EE67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34223EA7"/>
    <w:multiLevelType w:val="hybridMultilevel"/>
    <w:tmpl w:val="39140C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0E4476"/>
    <w:multiLevelType w:val="hybridMultilevel"/>
    <w:tmpl w:val="17B6F766"/>
    <w:lvl w:ilvl="0" w:tplc="EC80A85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3622072">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8CF2D61"/>
    <w:multiLevelType w:val="hybridMultilevel"/>
    <w:tmpl w:val="06844DCE"/>
    <w:lvl w:ilvl="0" w:tplc="04090017">
      <w:start w:val="1"/>
      <w:numFmt w:val="lowerLetter"/>
      <w:lvlText w:val="%1)"/>
      <w:lvlJc w:val="left"/>
      <w:pPr>
        <w:ind w:left="1800" w:hanging="360"/>
      </w:pPr>
      <w:rPr>
        <w:rFonts w:hint="default"/>
      </w:rPr>
    </w:lvl>
    <w:lvl w:ilvl="1" w:tplc="04090001">
      <w:start w:val="1"/>
      <w:numFmt w:val="bullet"/>
      <w:lvlText w:val=""/>
      <w:lvlJc w:val="left"/>
      <w:pPr>
        <w:ind w:left="279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B72CB86A">
      <w:start w:val="1"/>
      <w:numFmt w:val="decimal"/>
      <w:lvlText w:val="%4)"/>
      <w:lvlJc w:val="left"/>
      <w:pPr>
        <w:ind w:left="117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9E232E"/>
    <w:multiLevelType w:val="hybridMultilevel"/>
    <w:tmpl w:val="906A9D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83493C"/>
    <w:multiLevelType w:val="hybridMultilevel"/>
    <w:tmpl w:val="E68E81B0"/>
    <w:lvl w:ilvl="0" w:tplc="9CA4E84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2E7346"/>
    <w:multiLevelType w:val="hybridMultilevel"/>
    <w:tmpl w:val="2A26475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4">
    <w:nsid w:val="3DD95D18"/>
    <w:multiLevelType w:val="hybridMultilevel"/>
    <w:tmpl w:val="9E3E628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F0B3C60"/>
    <w:multiLevelType w:val="hybridMultilevel"/>
    <w:tmpl w:val="BF7E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2367E0"/>
    <w:multiLevelType w:val="hybridMultilevel"/>
    <w:tmpl w:val="8E666E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0220AFA"/>
    <w:multiLevelType w:val="hybridMultilevel"/>
    <w:tmpl w:val="311EAD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0CD3C30"/>
    <w:multiLevelType w:val="hybridMultilevel"/>
    <w:tmpl w:val="E55A64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447B6988"/>
    <w:multiLevelType w:val="hybridMultilevel"/>
    <w:tmpl w:val="8C143E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5FB7DC0"/>
    <w:multiLevelType w:val="hybridMultilevel"/>
    <w:tmpl w:val="F670C4FE"/>
    <w:lvl w:ilvl="0" w:tplc="29088E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6656308"/>
    <w:multiLevelType w:val="hybridMultilevel"/>
    <w:tmpl w:val="CE205D36"/>
    <w:lvl w:ilvl="0" w:tplc="BF38439C">
      <w:start w:val="1"/>
      <w:numFmt w:val="decimal"/>
      <w:lvlText w:val="%1."/>
      <w:lvlJc w:val="left"/>
      <w:pPr>
        <w:ind w:left="360" w:hanging="360"/>
      </w:pPr>
      <w:rPr>
        <w:rFonts w:asciiTheme="minorHAnsi" w:eastAsiaTheme="minorHAnsi" w:hAnsiTheme="minorHAnsi" w:cstheme="minorHAnsi"/>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50F8AF36">
      <w:start w:val="1"/>
      <w:numFmt w:val="upperLetter"/>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66B3DD0"/>
    <w:multiLevelType w:val="hybridMultilevel"/>
    <w:tmpl w:val="7960CD6C"/>
    <w:lvl w:ilvl="0" w:tplc="070C905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6FD1D4A"/>
    <w:multiLevelType w:val="hybridMultilevel"/>
    <w:tmpl w:val="8E70C7EC"/>
    <w:lvl w:ilvl="0" w:tplc="6DDADA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8A4735B"/>
    <w:multiLevelType w:val="hybridMultilevel"/>
    <w:tmpl w:val="EB4E9CF8"/>
    <w:lvl w:ilvl="0" w:tplc="940AB36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1C369B"/>
    <w:multiLevelType w:val="hybridMultilevel"/>
    <w:tmpl w:val="32DCAC78"/>
    <w:lvl w:ilvl="0" w:tplc="2F308CD6">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6">
    <w:nsid w:val="4B38707B"/>
    <w:multiLevelType w:val="hybridMultilevel"/>
    <w:tmpl w:val="79FAFA80"/>
    <w:lvl w:ilvl="0" w:tplc="A0BCD63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C3F44DF"/>
    <w:multiLevelType w:val="hybridMultilevel"/>
    <w:tmpl w:val="F48C5618"/>
    <w:lvl w:ilvl="0" w:tplc="4970BF14">
      <w:start w:val="2"/>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81253B"/>
    <w:multiLevelType w:val="hybridMultilevel"/>
    <w:tmpl w:val="6B4254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4F2B6D33"/>
    <w:multiLevelType w:val="hybridMultilevel"/>
    <w:tmpl w:val="6F0C9B6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FD02298"/>
    <w:multiLevelType w:val="hybridMultilevel"/>
    <w:tmpl w:val="320A1212"/>
    <w:lvl w:ilvl="0" w:tplc="5FF0DB56">
      <w:start w:val="1"/>
      <w:numFmt w:val="decimal"/>
      <w:lvlText w:val="%1)"/>
      <w:lvlJc w:val="left"/>
      <w:pPr>
        <w:ind w:left="720" w:hanging="360"/>
      </w:pPr>
    </w:lvl>
    <w:lvl w:ilvl="1" w:tplc="A16E5F7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29544A"/>
    <w:multiLevelType w:val="hybridMultilevel"/>
    <w:tmpl w:val="CA10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C121B9"/>
    <w:multiLevelType w:val="hybridMultilevel"/>
    <w:tmpl w:val="B854FDE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2F95222"/>
    <w:multiLevelType w:val="hybridMultilevel"/>
    <w:tmpl w:val="2632B7D8"/>
    <w:lvl w:ilvl="0" w:tplc="C6486A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DD7EC1"/>
    <w:multiLevelType w:val="hybridMultilevel"/>
    <w:tmpl w:val="EBCEC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nsid w:val="55031EA5"/>
    <w:multiLevelType w:val="hybridMultilevel"/>
    <w:tmpl w:val="40FA47BC"/>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2C4CAB"/>
    <w:multiLevelType w:val="hybridMultilevel"/>
    <w:tmpl w:val="E1669140"/>
    <w:lvl w:ilvl="0" w:tplc="97F2C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61E0B48"/>
    <w:multiLevelType w:val="hybridMultilevel"/>
    <w:tmpl w:val="F59E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6507A3A"/>
    <w:multiLevelType w:val="hybridMultilevel"/>
    <w:tmpl w:val="BBA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6553851"/>
    <w:multiLevelType w:val="hybridMultilevel"/>
    <w:tmpl w:val="8D5EF8DE"/>
    <w:lvl w:ilvl="0" w:tplc="95D4636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1D481D"/>
    <w:multiLevelType w:val="hybridMultilevel"/>
    <w:tmpl w:val="591E44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1">
    <w:nsid w:val="57F10F35"/>
    <w:multiLevelType w:val="hybridMultilevel"/>
    <w:tmpl w:val="9396875E"/>
    <w:lvl w:ilvl="0" w:tplc="04090015">
      <w:start w:val="1"/>
      <w:numFmt w:val="upperLetter"/>
      <w:lvlText w:val="%1."/>
      <w:lvlJc w:val="left"/>
      <w:pPr>
        <w:ind w:left="720" w:hanging="360"/>
      </w:pPr>
      <w:rPr>
        <w:rFonts w:hint="default"/>
      </w:rPr>
    </w:lvl>
    <w:lvl w:ilvl="1" w:tplc="43D6EB1A">
      <w:start w:val="1"/>
      <w:numFmt w:val="decimal"/>
      <w:lvlText w:val="%2."/>
      <w:lvlJc w:val="left"/>
      <w:pPr>
        <w:ind w:left="1440" w:hanging="360"/>
      </w:pPr>
      <w:rPr>
        <w:rFonts w:ascii="Calibri" w:eastAsiaTheme="minorHAnsi" w:hAnsi="Calibri" w:cs="Calibri"/>
      </w:rPr>
    </w:lvl>
    <w:lvl w:ilvl="2" w:tplc="B7BAF0C0">
      <w:start w:val="1"/>
      <w:numFmt w:val="decimal"/>
      <w:lvlText w:val="%3)"/>
      <w:lvlJc w:val="right"/>
      <w:pPr>
        <w:ind w:left="1440" w:hanging="180"/>
      </w:pPr>
      <w:rPr>
        <w:rFonts w:ascii="Arial" w:eastAsia="Times New Roman"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9E3B0E"/>
    <w:multiLevelType w:val="hybridMultilevel"/>
    <w:tmpl w:val="84A89FD2"/>
    <w:lvl w:ilvl="0" w:tplc="EAEE3A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29CBB32">
      <w:start w:val="1"/>
      <w:numFmt w:val="upperLetter"/>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BA47905"/>
    <w:multiLevelType w:val="hybridMultilevel"/>
    <w:tmpl w:val="F29C0464"/>
    <w:lvl w:ilvl="0" w:tplc="B8D413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F17BA3"/>
    <w:multiLevelType w:val="hybridMultilevel"/>
    <w:tmpl w:val="CE2C28A0"/>
    <w:lvl w:ilvl="0" w:tplc="50008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D525A37"/>
    <w:multiLevelType w:val="hybridMultilevel"/>
    <w:tmpl w:val="640A6D9C"/>
    <w:lvl w:ilvl="0" w:tplc="EAEE3A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D8C0C82"/>
    <w:multiLevelType w:val="hybridMultilevel"/>
    <w:tmpl w:val="9F0072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D9B4859"/>
    <w:multiLevelType w:val="hybridMultilevel"/>
    <w:tmpl w:val="8B560D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nsid w:val="5DE72674"/>
    <w:multiLevelType w:val="hybridMultilevel"/>
    <w:tmpl w:val="2C2841E2"/>
    <w:lvl w:ilvl="0" w:tplc="CE066A02">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9">
    <w:nsid w:val="5DFA0F00"/>
    <w:multiLevelType w:val="hybridMultilevel"/>
    <w:tmpl w:val="436CD4F0"/>
    <w:lvl w:ilvl="0" w:tplc="F6C8F5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E860552"/>
    <w:multiLevelType w:val="hybridMultilevel"/>
    <w:tmpl w:val="950A28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1">
    <w:nsid w:val="5F5E6B1E"/>
    <w:multiLevelType w:val="hybridMultilevel"/>
    <w:tmpl w:val="4DC03092"/>
    <w:lvl w:ilvl="0" w:tplc="6E16DA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F994478"/>
    <w:multiLevelType w:val="hybridMultilevel"/>
    <w:tmpl w:val="342497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029470D"/>
    <w:multiLevelType w:val="hybridMultilevel"/>
    <w:tmpl w:val="1FD21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61EC6FD3"/>
    <w:multiLevelType w:val="hybridMultilevel"/>
    <w:tmpl w:val="B9F461B6"/>
    <w:lvl w:ilvl="0" w:tplc="04090011">
      <w:start w:val="1"/>
      <w:numFmt w:val="decimal"/>
      <w:lvlText w:val="%1)"/>
      <w:lvlJc w:val="left"/>
      <w:pPr>
        <w:tabs>
          <w:tab w:val="num" w:pos="720"/>
        </w:tabs>
        <w:ind w:left="720" w:hanging="360"/>
      </w:pPr>
      <w:rPr>
        <w:rFonts w:hint="default"/>
      </w:rPr>
    </w:lvl>
    <w:lvl w:ilvl="1" w:tplc="2D42858E" w:tentative="1">
      <w:start w:val="1"/>
      <w:numFmt w:val="bullet"/>
      <w:lvlText w:val="•"/>
      <w:lvlJc w:val="left"/>
      <w:pPr>
        <w:tabs>
          <w:tab w:val="num" w:pos="1440"/>
        </w:tabs>
        <w:ind w:left="1440" w:hanging="360"/>
      </w:pPr>
      <w:rPr>
        <w:rFonts w:ascii="Arial" w:hAnsi="Arial" w:hint="default"/>
      </w:rPr>
    </w:lvl>
    <w:lvl w:ilvl="2" w:tplc="16CAA0C2" w:tentative="1">
      <w:start w:val="1"/>
      <w:numFmt w:val="bullet"/>
      <w:lvlText w:val="•"/>
      <w:lvlJc w:val="left"/>
      <w:pPr>
        <w:tabs>
          <w:tab w:val="num" w:pos="2160"/>
        </w:tabs>
        <w:ind w:left="2160" w:hanging="360"/>
      </w:pPr>
      <w:rPr>
        <w:rFonts w:ascii="Arial" w:hAnsi="Arial" w:hint="default"/>
      </w:rPr>
    </w:lvl>
    <w:lvl w:ilvl="3" w:tplc="99F26910" w:tentative="1">
      <w:start w:val="1"/>
      <w:numFmt w:val="bullet"/>
      <w:lvlText w:val="•"/>
      <w:lvlJc w:val="left"/>
      <w:pPr>
        <w:tabs>
          <w:tab w:val="num" w:pos="2880"/>
        </w:tabs>
        <w:ind w:left="2880" w:hanging="360"/>
      </w:pPr>
      <w:rPr>
        <w:rFonts w:ascii="Arial" w:hAnsi="Arial" w:hint="default"/>
      </w:rPr>
    </w:lvl>
    <w:lvl w:ilvl="4" w:tplc="05CA5F02" w:tentative="1">
      <w:start w:val="1"/>
      <w:numFmt w:val="bullet"/>
      <w:lvlText w:val="•"/>
      <w:lvlJc w:val="left"/>
      <w:pPr>
        <w:tabs>
          <w:tab w:val="num" w:pos="3600"/>
        </w:tabs>
        <w:ind w:left="3600" w:hanging="360"/>
      </w:pPr>
      <w:rPr>
        <w:rFonts w:ascii="Arial" w:hAnsi="Arial" w:hint="default"/>
      </w:rPr>
    </w:lvl>
    <w:lvl w:ilvl="5" w:tplc="2814D11E" w:tentative="1">
      <w:start w:val="1"/>
      <w:numFmt w:val="bullet"/>
      <w:lvlText w:val="•"/>
      <w:lvlJc w:val="left"/>
      <w:pPr>
        <w:tabs>
          <w:tab w:val="num" w:pos="4320"/>
        </w:tabs>
        <w:ind w:left="4320" w:hanging="360"/>
      </w:pPr>
      <w:rPr>
        <w:rFonts w:ascii="Arial" w:hAnsi="Arial" w:hint="default"/>
      </w:rPr>
    </w:lvl>
    <w:lvl w:ilvl="6" w:tplc="E4BC7D02" w:tentative="1">
      <w:start w:val="1"/>
      <w:numFmt w:val="bullet"/>
      <w:lvlText w:val="•"/>
      <w:lvlJc w:val="left"/>
      <w:pPr>
        <w:tabs>
          <w:tab w:val="num" w:pos="5040"/>
        </w:tabs>
        <w:ind w:left="5040" w:hanging="360"/>
      </w:pPr>
      <w:rPr>
        <w:rFonts w:ascii="Arial" w:hAnsi="Arial" w:hint="default"/>
      </w:rPr>
    </w:lvl>
    <w:lvl w:ilvl="7" w:tplc="2AECFDF0" w:tentative="1">
      <w:start w:val="1"/>
      <w:numFmt w:val="bullet"/>
      <w:lvlText w:val="•"/>
      <w:lvlJc w:val="left"/>
      <w:pPr>
        <w:tabs>
          <w:tab w:val="num" w:pos="5760"/>
        </w:tabs>
        <w:ind w:left="5760" w:hanging="360"/>
      </w:pPr>
      <w:rPr>
        <w:rFonts w:ascii="Arial" w:hAnsi="Arial" w:hint="default"/>
      </w:rPr>
    </w:lvl>
    <w:lvl w:ilvl="8" w:tplc="8EEC75CC" w:tentative="1">
      <w:start w:val="1"/>
      <w:numFmt w:val="bullet"/>
      <w:lvlText w:val="•"/>
      <w:lvlJc w:val="left"/>
      <w:pPr>
        <w:tabs>
          <w:tab w:val="num" w:pos="6480"/>
        </w:tabs>
        <w:ind w:left="6480" w:hanging="360"/>
      </w:pPr>
      <w:rPr>
        <w:rFonts w:ascii="Arial" w:hAnsi="Arial" w:hint="default"/>
      </w:rPr>
    </w:lvl>
  </w:abstractNum>
  <w:abstractNum w:abstractNumId="95">
    <w:nsid w:val="620C2CDE"/>
    <w:multiLevelType w:val="hybridMultilevel"/>
    <w:tmpl w:val="D9B235D6"/>
    <w:lvl w:ilvl="0" w:tplc="BDAE6C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439218A"/>
    <w:multiLevelType w:val="hybridMultilevel"/>
    <w:tmpl w:val="DA8A7B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4C5264F"/>
    <w:multiLevelType w:val="hybridMultilevel"/>
    <w:tmpl w:val="D95C380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7520BF6"/>
    <w:multiLevelType w:val="hybridMultilevel"/>
    <w:tmpl w:val="0A66687A"/>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678703F1"/>
    <w:multiLevelType w:val="hybridMultilevel"/>
    <w:tmpl w:val="65E470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7D7626F"/>
    <w:multiLevelType w:val="hybridMultilevel"/>
    <w:tmpl w:val="F21A893A"/>
    <w:lvl w:ilvl="0" w:tplc="261A1BB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7F20761"/>
    <w:multiLevelType w:val="hybridMultilevel"/>
    <w:tmpl w:val="6772D8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9EF5634"/>
    <w:multiLevelType w:val="hybridMultilevel"/>
    <w:tmpl w:val="A66AA1C8"/>
    <w:lvl w:ilvl="0" w:tplc="66B215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CF53136"/>
    <w:multiLevelType w:val="hybridMultilevel"/>
    <w:tmpl w:val="5052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DDE3885"/>
    <w:multiLevelType w:val="hybridMultilevel"/>
    <w:tmpl w:val="1E18F7E2"/>
    <w:lvl w:ilvl="0" w:tplc="04090017">
      <w:start w:val="1"/>
      <w:numFmt w:val="lowerLetter"/>
      <w:lvlText w:val="%1)"/>
      <w:lvlJc w:val="left"/>
      <w:pPr>
        <w:tabs>
          <w:tab w:val="num" w:pos="720"/>
        </w:tabs>
        <w:ind w:left="720" w:hanging="360"/>
      </w:pPr>
      <w:rPr>
        <w:rFonts w:hint="default"/>
      </w:rPr>
    </w:lvl>
    <w:lvl w:ilvl="1" w:tplc="2FA40BFA" w:tentative="1">
      <w:start w:val="1"/>
      <w:numFmt w:val="bullet"/>
      <w:lvlText w:val="•"/>
      <w:lvlJc w:val="left"/>
      <w:pPr>
        <w:tabs>
          <w:tab w:val="num" w:pos="1440"/>
        </w:tabs>
        <w:ind w:left="1440" w:hanging="360"/>
      </w:pPr>
      <w:rPr>
        <w:rFonts w:ascii="Arial" w:hAnsi="Arial" w:hint="default"/>
      </w:rPr>
    </w:lvl>
    <w:lvl w:ilvl="2" w:tplc="B02AA858" w:tentative="1">
      <w:start w:val="1"/>
      <w:numFmt w:val="bullet"/>
      <w:lvlText w:val="•"/>
      <w:lvlJc w:val="left"/>
      <w:pPr>
        <w:tabs>
          <w:tab w:val="num" w:pos="2160"/>
        </w:tabs>
        <w:ind w:left="2160" w:hanging="360"/>
      </w:pPr>
      <w:rPr>
        <w:rFonts w:ascii="Arial" w:hAnsi="Arial" w:hint="default"/>
      </w:rPr>
    </w:lvl>
    <w:lvl w:ilvl="3" w:tplc="A0BCD26A" w:tentative="1">
      <w:start w:val="1"/>
      <w:numFmt w:val="bullet"/>
      <w:lvlText w:val="•"/>
      <w:lvlJc w:val="left"/>
      <w:pPr>
        <w:tabs>
          <w:tab w:val="num" w:pos="2880"/>
        </w:tabs>
        <w:ind w:left="2880" w:hanging="360"/>
      </w:pPr>
      <w:rPr>
        <w:rFonts w:ascii="Arial" w:hAnsi="Arial" w:hint="default"/>
      </w:rPr>
    </w:lvl>
    <w:lvl w:ilvl="4" w:tplc="AE08F700" w:tentative="1">
      <w:start w:val="1"/>
      <w:numFmt w:val="bullet"/>
      <w:lvlText w:val="•"/>
      <w:lvlJc w:val="left"/>
      <w:pPr>
        <w:tabs>
          <w:tab w:val="num" w:pos="3600"/>
        </w:tabs>
        <w:ind w:left="3600" w:hanging="360"/>
      </w:pPr>
      <w:rPr>
        <w:rFonts w:ascii="Arial" w:hAnsi="Arial" w:hint="default"/>
      </w:rPr>
    </w:lvl>
    <w:lvl w:ilvl="5" w:tplc="80E8D01E" w:tentative="1">
      <w:start w:val="1"/>
      <w:numFmt w:val="bullet"/>
      <w:lvlText w:val="•"/>
      <w:lvlJc w:val="left"/>
      <w:pPr>
        <w:tabs>
          <w:tab w:val="num" w:pos="4320"/>
        </w:tabs>
        <w:ind w:left="4320" w:hanging="360"/>
      </w:pPr>
      <w:rPr>
        <w:rFonts w:ascii="Arial" w:hAnsi="Arial" w:hint="default"/>
      </w:rPr>
    </w:lvl>
    <w:lvl w:ilvl="6" w:tplc="94AE59DA" w:tentative="1">
      <w:start w:val="1"/>
      <w:numFmt w:val="bullet"/>
      <w:lvlText w:val="•"/>
      <w:lvlJc w:val="left"/>
      <w:pPr>
        <w:tabs>
          <w:tab w:val="num" w:pos="5040"/>
        </w:tabs>
        <w:ind w:left="5040" w:hanging="360"/>
      </w:pPr>
      <w:rPr>
        <w:rFonts w:ascii="Arial" w:hAnsi="Arial" w:hint="default"/>
      </w:rPr>
    </w:lvl>
    <w:lvl w:ilvl="7" w:tplc="9D1475F4" w:tentative="1">
      <w:start w:val="1"/>
      <w:numFmt w:val="bullet"/>
      <w:lvlText w:val="•"/>
      <w:lvlJc w:val="left"/>
      <w:pPr>
        <w:tabs>
          <w:tab w:val="num" w:pos="5760"/>
        </w:tabs>
        <w:ind w:left="5760" w:hanging="360"/>
      </w:pPr>
      <w:rPr>
        <w:rFonts w:ascii="Arial" w:hAnsi="Arial" w:hint="default"/>
      </w:rPr>
    </w:lvl>
    <w:lvl w:ilvl="8" w:tplc="8494811C" w:tentative="1">
      <w:start w:val="1"/>
      <w:numFmt w:val="bullet"/>
      <w:lvlText w:val="•"/>
      <w:lvlJc w:val="left"/>
      <w:pPr>
        <w:tabs>
          <w:tab w:val="num" w:pos="6480"/>
        </w:tabs>
        <w:ind w:left="6480" w:hanging="360"/>
      </w:pPr>
      <w:rPr>
        <w:rFonts w:ascii="Arial" w:hAnsi="Arial" w:hint="default"/>
      </w:rPr>
    </w:lvl>
  </w:abstractNum>
  <w:abstractNum w:abstractNumId="105">
    <w:nsid w:val="6EBC03D9"/>
    <w:multiLevelType w:val="hybridMultilevel"/>
    <w:tmpl w:val="A31018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6">
    <w:nsid w:val="71534C47"/>
    <w:multiLevelType w:val="hybridMultilevel"/>
    <w:tmpl w:val="1D9A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1E51EC1"/>
    <w:multiLevelType w:val="hybridMultilevel"/>
    <w:tmpl w:val="EFD8B31E"/>
    <w:lvl w:ilvl="0" w:tplc="986AB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1FD57A9"/>
    <w:multiLevelType w:val="hybridMultilevel"/>
    <w:tmpl w:val="596E2512"/>
    <w:lvl w:ilvl="0" w:tplc="B97201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2015BCC"/>
    <w:multiLevelType w:val="hybridMultilevel"/>
    <w:tmpl w:val="B91C19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288230F"/>
    <w:multiLevelType w:val="hybridMultilevel"/>
    <w:tmpl w:val="4FEEBAC4"/>
    <w:lvl w:ilvl="0" w:tplc="34D2E10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40A70E7"/>
    <w:multiLevelType w:val="hybridMultilevel"/>
    <w:tmpl w:val="4490D5C6"/>
    <w:lvl w:ilvl="0" w:tplc="AF5E1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753078B"/>
    <w:multiLevelType w:val="hybridMultilevel"/>
    <w:tmpl w:val="779C1764"/>
    <w:lvl w:ilvl="0" w:tplc="04090017">
      <w:start w:val="1"/>
      <w:numFmt w:val="lowerLetter"/>
      <w:lvlText w:val="%1)"/>
      <w:lvlJc w:val="left"/>
      <w:pPr>
        <w:tabs>
          <w:tab w:val="num" w:pos="720"/>
        </w:tabs>
        <w:ind w:left="720" w:hanging="360"/>
      </w:pPr>
      <w:rPr>
        <w:rFonts w:hint="default"/>
      </w:rPr>
    </w:lvl>
    <w:lvl w:ilvl="1" w:tplc="C46AC0B2" w:tentative="1">
      <w:start w:val="1"/>
      <w:numFmt w:val="bullet"/>
      <w:lvlText w:val="•"/>
      <w:lvlJc w:val="left"/>
      <w:pPr>
        <w:tabs>
          <w:tab w:val="num" w:pos="1440"/>
        </w:tabs>
        <w:ind w:left="1440" w:hanging="360"/>
      </w:pPr>
      <w:rPr>
        <w:rFonts w:ascii="Arial" w:hAnsi="Arial" w:hint="default"/>
      </w:rPr>
    </w:lvl>
    <w:lvl w:ilvl="2" w:tplc="1E643688" w:tentative="1">
      <w:start w:val="1"/>
      <w:numFmt w:val="bullet"/>
      <w:lvlText w:val="•"/>
      <w:lvlJc w:val="left"/>
      <w:pPr>
        <w:tabs>
          <w:tab w:val="num" w:pos="2160"/>
        </w:tabs>
        <w:ind w:left="2160" w:hanging="360"/>
      </w:pPr>
      <w:rPr>
        <w:rFonts w:ascii="Arial" w:hAnsi="Arial" w:hint="default"/>
      </w:rPr>
    </w:lvl>
    <w:lvl w:ilvl="3" w:tplc="84F675FA" w:tentative="1">
      <w:start w:val="1"/>
      <w:numFmt w:val="bullet"/>
      <w:lvlText w:val="•"/>
      <w:lvlJc w:val="left"/>
      <w:pPr>
        <w:tabs>
          <w:tab w:val="num" w:pos="2880"/>
        </w:tabs>
        <w:ind w:left="2880" w:hanging="360"/>
      </w:pPr>
      <w:rPr>
        <w:rFonts w:ascii="Arial" w:hAnsi="Arial" w:hint="default"/>
      </w:rPr>
    </w:lvl>
    <w:lvl w:ilvl="4" w:tplc="67CEB816" w:tentative="1">
      <w:start w:val="1"/>
      <w:numFmt w:val="bullet"/>
      <w:lvlText w:val="•"/>
      <w:lvlJc w:val="left"/>
      <w:pPr>
        <w:tabs>
          <w:tab w:val="num" w:pos="3600"/>
        </w:tabs>
        <w:ind w:left="3600" w:hanging="360"/>
      </w:pPr>
      <w:rPr>
        <w:rFonts w:ascii="Arial" w:hAnsi="Arial" w:hint="default"/>
      </w:rPr>
    </w:lvl>
    <w:lvl w:ilvl="5" w:tplc="B62E93F2" w:tentative="1">
      <w:start w:val="1"/>
      <w:numFmt w:val="bullet"/>
      <w:lvlText w:val="•"/>
      <w:lvlJc w:val="left"/>
      <w:pPr>
        <w:tabs>
          <w:tab w:val="num" w:pos="4320"/>
        </w:tabs>
        <w:ind w:left="4320" w:hanging="360"/>
      </w:pPr>
      <w:rPr>
        <w:rFonts w:ascii="Arial" w:hAnsi="Arial" w:hint="default"/>
      </w:rPr>
    </w:lvl>
    <w:lvl w:ilvl="6" w:tplc="1B02875E" w:tentative="1">
      <w:start w:val="1"/>
      <w:numFmt w:val="bullet"/>
      <w:lvlText w:val="•"/>
      <w:lvlJc w:val="left"/>
      <w:pPr>
        <w:tabs>
          <w:tab w:val="num" w:pos="5040"/>
        </w:tabs>
        <w:ind w:left="5040" w:hanging="360"/>
      </w:pPr>
      <w:rPr>
        <w:rFonts w:ascii="Arial" w:hAnsi="Arial" w:hint="default"/>
      </w:rPr>
    </w:lvl>
    <w:lvl w:ilvl="7" w:tplc="84E84B94" w:tentative="1">
      <w:start w:val="1"/>
      <w:numFmt w:val="bullet"/>
      <w:lvlText w:val="•"/>
      <w:lvlJc w:val="left"/>
      <w:pPr>
        <w:tabs>
          <w:tab w:val="num" w:pos="5760"/>
        </w:tabs>
        <w:ind w:left="5760" w:hanging="360"/>
      </w:pPr>
      <w:rPr>
        <w:rFonts w:ascii="Arial" w:hAnsi="Arial" w:hint="default"/>
      </w:rPr>
    </w:lvl>
    <w:lvl w:ilvl="8" w:tplc="E0361DB4" w:tentative="1">
      <w:start w:val="1"/>
      <w:numFmt w:val="bullet"/>
      <w:lvlText w:val="•"/>
      <w:lvlJc w:val="left"/>
      <w:pPr>
        <w:tabs>
          <w:tab w:val="num" w:pos="6480"/>
        </w:tabs>
        <w:ind w:left="6480" w:hanging="360"/>
      </w:pPr>
      <w:rPr>
        <w:rFonts w:ascii="Arial" w:hAnsi="Arial" w:hint="default"/>
      </w:rPr>
    </w:lvl>
  </w:abstractNum>
  <w:abstractNum w:abstractNumId="113">
    <w:nsid w:val="7A1B3863"/>
    <w:multiLevelType w:val="hybridMultilevel"/>
    <w:tmpl w:val="EFD438D8"/>
    <w:lvl w:ilvl="0" w:tplc="AF5A8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B5839EC"/>
    <w:multiLevelType w:val="hybridMultilevel"/>
    <w:tmpl w:val="AF168766"/>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C20322C"/>
    <w:multiLevelType w:val="hybridMultilevel"/>
    <w:tmpl w:val="9CCA711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C3F54A0"/>
    <w:multiLevelType w:val="hybridMultilevel"/>
    <w:tmpl w:val="D514E8F4"/>
    <w:lvl w:ilvl="0" w:tplc="04090011">
      <w:start w:val="1"/>
      <w:numFmt w:val="decimal"/>
      <w:lvlText w:val="%1)"/>
      <w:lvlJc w:val="left"/>
      <w:pPr>
        <w:tabs>
          <w:tab w:val="num" w:pos="720"/>
        </w:tabs>
        <w:ind w:left="720" w:hanging="360"/>
      </w:pPr>
      <w:rPr>
        <w:rFonts w:hint="default"/>
      </w:rPr>
    </w:lvl>
    <w:lvl w:ilvl="1" w:tplc="8C8405BE" w:tentative="1">
      <w:start w:val="1"/>
      <w:numFmt w:val="bullet"/>
      <w:lvlText w:val="•"/>
      <w:lvlJc w:val="left"/>
      <w:pPr>
        <w:tabs>
          <w:tab w:val="num" w:pos="1440"/>
        </w:tabs>
        <w:ind w:left="1440" w:hanging="360"/>
      </w:pPr>
      <w:rPr>
        <w:rFonts w:ascii="Arial" w:hAnsi="Arial" w:hint="default"/>
      </w:rPr>
    </w:lvl>
    <w:lvl w:ilvl="2" w:tplc="C0A03E8E" w:tentative="1">
      <w:start w:val="1"/>
      <w:numFmt w:val="bullet"/>
      <w:lvlText w:val="•"/>
      <w:lvlJc w:val="left"/>
      <w:pPr>
        <w:tabs>
          <w:tab w:val="num" w:pos="2160"/>
        </w:tabs>
        <w:ind w:left="2160" w:hanging="360"/>
      </w:pPr>
      <w:rPr>
        <w:rFonts w:ascii="Arial" w:hAnsi="Arial" w:hint="default"/>
      </w:rPr>
    </w:lvl>
    <w:lvl w:ilvl="3" w:tplc="3FCAA344" w:tentative="1">
      <w:start w:val="1"/>
      <w:numFmt w:val="bullet"/>
      <w:lvlText w:val="•"/>
      <w:lvlJc w:val="left"/>
      <w:pPr>
        <w:tabs>
          <w:tab w:val="num" w:pos="2880"/>
        </w:tabs>
        <w:ind w:left="2880" w:hanging="360"/>
      </w:pPr>
      <w:rPr>
        <w:rFonts w:ascii="Arial" w:hAnsi="Arial" w:hint="default"/>
      </w:rPr>
    </w:lvl>
    <w:lvl w:ilvl="4" w:tplc="F2D8E14C" w:tentative="1">
      <w:start w:val="1"/>
      <w:numFmt w:val="bullet"/>
      <w:lvlText w:val="•"/>
      <w:lvlJc w:val="left"/>
      <w:pPr>
        <w:tabs>
          <w:tab w:val="num" w:pos="3600"/>
        </w:tabs>
        <w:ind w:left="3600" w:hanging="360"/>
      </w:pPr>
      <w:rPr>
        <w:rFonts w:ascii="Arial" w:hAnsi="Arial" w:hint="default"/>
      </w:rPr>
    </w:lvl>
    <w:lvl w:ilvl="5" w:tplc="E1668FCE" w:tentative="1">
      <w:start w:val="1"/>
      <w:numFmt w:val="bullet"/>
      <w:lvlText w:val="•"/>
      <w:lvlJc w:val="left"/>
      <w:pPr>
        <w:tabs>
          <w:tab w:val="num" w:pos="4320"/>
        </w:tabs>
        <w:ind w:left="4320" w:hanging="360"/>
      </w:pPr>
      <w:rPr>
        <w:rFonts w:ascii="Arial" w:hAnsi="Arial" w:hint="default"/>
      </w:rPr>
    </w:lvl>
    <w:lvl w:ilvl="6" w:tplc="7076E3FA" w:tentative="1">
      <w:start w:val="1"/>
      <w:numFmt w:val="bullet"/>
      <w:lvlText w:val="•"/>
      <w:lvlJc w:val="left"/>
      <w:pPr>
        <w:tabs>
          <w:tab w:val="num" w:pos="5040"/>
        </w:tabs>
        <w:ind w:left="5040" w:hanging="360"/>
      </w:pPr>
      <w:rPr>
        <w:rFonts w:ascii="Arial" w:hAnsi="Arial" w:hint="default"/>
      </w:rPr>
    </w:lvl>
    <w:lvl w:ilvl="7" w:tplc="835E114A" w:tentative="1">
      <w:start w:val="1"/>
      <w:numFmt w:val="bullet"/>
      <w:lvlText w:val="•"/>
      <w:lvlJc w:val="left"/>
      <w:pPr>
        <w:tabs>
          <w:tab w:val="num" w:pos="5760"/>
        </w:tabs>
        <w:ind w:left="5760" w:hanging="360"/>
      </w:pPr>
      <w:rPr>
        <w:rFonts w:ascii="Arial" w:hAnsi="Arial" w:hint="default"/>
      </w:rPr>
    </w:lvl>
    <w:lvl w:ilvl="8" w:tplc="94449C6E" w:tentative="1">
      <w:start w:val="1"/>
      <w:numFmt w:val="bullet"/>
      <w:lvlText w:val="•"/>
      <w:lvlJc w:val="left"/>
      <w:pPr>
        <w:tabs>
          <w:tab w:val="num" w:pos="6480"/>
        </w:tabs>
        <w:ind w:left="6480" w:hanging="360"/>
      </w:pPr>
      <w:rPr>
        <w:rFonts w:ascii="Arial" w:hAnsi="Arial" w:hint="default"/>
      </w:rPr>
    </w:lvl>
  </w:abstractNum>
  <w:abstractNum w:abstractNumId="117">
    <w:nsid w:val="7CD30658"/>
    <w:multiLevelType w:val="hybridMultilevel"/>
    <w:tmpl w:val="B19E77B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CDE2D67"/>
    <w:multiLevelType w:val="hybridMultilevel"/>
    <w:tmpl w:val="EB70CB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9">
    <w:nsid w:val="7EAC655B"/>
    <w:multiLevelType w:val="hybridMultilevel"/>
    <w:tmpl w:val="325C48F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EDD2782"/>
    <w:multiLevelType w:val="hybridMultilevel"/>
    <w:tmpl w:val="36F6CB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F3142A4"/>
    <w:multiLevelType w:val="hybridMultilevel"/>
    <w:tmpl w:val="B4DE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6"/>
  </w:num>
  <w:num w:numId="3">
    <w:abstractNumId w:val="9"/>
  </w:num>
  <w:num w:numId="4">
    <w:abstractNumId w:val="112"/>
  </w:num>
  <w:num w:numId="5">
    <w:abstractNumId w:val="94"/>
  </w:num>
  <w:num w:numId="6">
    <w:abstractNumId w:val="114"/>
  </w:num>
  <w:num w:numId="7">
    <w:abstractNumId w:val="117"/>
  </w:num>
  <w:num w:numId="8">
    <w:abstractNumId w:val="8"/>
  </w:num>
  <w:num w:numId="9">
    <w:abstractNumId w:val="104"/>
  </w:num>
  <w:num w:numId="10">
    <w:abstractNumId w:val="75"/>
  </w:num>
  <w:num w:numId="11">
    <w:abstractNumId w:val="25"/>
  </w:num>
  <w:num w:numId="12">
    <w:abstractNumId w:val="59"/>
  </w:num>
  <w:num w:numId="13">
    <w:abstractNumId w:val="56"/>
  </w:num>
  <w:num w:numId="14">
    <w:abstractNumId w:val="54"/>
  </w:num>
  <w:num w:numId="15">
    <w:abstractNumId w:val="38"/>
  </w:num>
  <w:num w:numId="16">
    <w:abstractNumId w:val="69"/>
  </w:num>
  <w:num w:numId="17">
    <w:abstractNumId w:val="36"/>
  </w:num>
  <w:num w:numId="18">
    <w:abstractNumId w:val="96"/>
  </w:num>
  <w:num w:numId="19">
    <w:abstractNumId w:val="97"/>
  </w:num>
  <w:num w:numId="20">
    <w:abstractNumId w:val="39"/>
  </w:num>
  <w:num w:numId="21">
    <w:abstractNumId w:val="50"/>
  </w:num>
  <w:num w:numId="22">
    <w:abstractNumId w:val="37"/>
  </w:num>
  <w:num w:numId="23">
    <w:abstractNumId w:val="22"/>
  </w:num>
  <w:num w:numId="24">
    <w:abstractNumId w:val="51"/>
  </w:num>
  <w:num w:numId="25">
    <w:abstractNumId w:val="92"/>
  </w:num>
  <w:num w:numId="26">
    <w:abstractNumId w:val="119"/>
  </w:num>
  <w:num w:numId="27">
    <w:abstractNumId w:val="84"/>
  </w:num>
  <w:num w:numId="28">
    <w:abstractNumId w:val="70"/>
  </w:num>
  <w:num w:numId="29">
    <w:abstractNumId w:val="72"/>
  </w:num>
  <w:num w:numId="30">
    <w:abstractNumId w:val="67"/>
  </w:num>
  <w:num w:numId="31">
    <w:abstractNumId w:val="18"/>
  </w:num>
  <w:num w:numId="32">
    <w:abstractNumId w:val="108"/>
  </w:num>
  <w:num w:numId="33">
    <w:abstractNumId w:val="31"/>
  </w:num>
  <w:num w:numId="34">
    <w:abstractNumId w:val="21"/>
  </w:num>
  <w:num w:numId="35">
    <w:abstractNumId w:val="86"/>
  </w:num>
  <w:num w:numId="36">
    <w:abstractNumId w:val="99"/>
  </w:num>
  <w:num w:numId="37">
    <w:abstractNumId w:val="89"/>
  </w:num>
  <w:num w:numId="38">
    <w:abstractNumId w:val="91"/>
  </w:num>
  <w:num w:numId="39">
    <w:abstractNumId w:val="110"/>
  </w:num>
  <w:num w:numId="40">
    <w:abstractNumId w:val="120"/>
  </w:num>
  <w:num w:numId="41">
    <w:abstractNumId w:val="28"/>
  </w:num>
  <w:num w:numId="42">
    <w:abstractNumId w:val="43"/>
  </w:num>
  <w:num w:numId="43">
    <w:abstractNumId w:val="102"/>
  </w:num>
  <w:num w:numId="44">
    <w:abstractNumId w:val="27"/>
  </w:num>
  <w:num w:numId="45">
    <w:abstractNumId w:val="111"/>
  </w:num>
  <w:num w:numId="46">
    <w:abstractNumId w:val="12"/>
  </w:num>
  <w:num w:numId="47">
    <w:abstractNumId w:val="118"/>
  </w:num>
  <w:num w:numId="48">
    <w:abstractNumId w:val="83"/>
  </w:num>
  <w:num w:numId="49">
    <w:abstractNumId w:val="30"/>
  </w:num>
  <w:num w:numId="50">
    <w:abstractNumId w:val="79"/>
  </w:num>
  <w:num w:numId="51">
    <w:abstractNumId w:val="48"/>
  </w:num>
  <w:num w:numId="52">
    <w:abstractNumId w:val="109"/>
  </w:num>
  <w:num w:numId="53">
    <w:abstractNumId w:val="24"/>
  </w:num>
  <w:num w:numId="54">
    <w:abstractNumId w:val="15"/>
  </w:num>
  <w:num w:numId="55">
    <w:abstractNumId w:val="98"/>
  </w:num>
  <w:num w:numId="56">
    <w:abstractNumId w:val="34"/>
  </w:num>
  <w:num w:numId="57">
    <w:abstractNumId w:val="46"/>
  </w:num>
  <w:num w:numId="58">
    <w:abstractNumId w:val="60"/>
  </w:num>
  <w:num w:numId="59">
    <w:abstractNumId w:val="95"/>
  </w:num>
  <w:num w:numId="60">
    <w:abstractNumId w:val="100"/>
  </w:num>
  <w:num w:numId="61">
    <w:abstractNumId w:val="113"/>
  </w:num>
  <w:num w:numId="62">
    <w:abstractNumId w:val="23"/>
  </w:num>
  <w:num w:numId="63">
    <w:abstractNumId w:val="73"/>
  </w:num>
  <w:num w:numId="64">
    <w:abstractNumId w:val="16"/>
  </w:num>
  <w:num w:numId="65">
    <w:abstractNumId w:val="63"/>
  </w:num>
  <w:num w:numId="66">
    <w:abstractNumId w:val="66"/>
  </w:num>
  <w:num w:numId="67">
    <w:abstractNumId w:val="45"/>
  </w:num>
  <w:num w:numId="68">
    <w:abstractNumId w:val="41"/>
  </w:num>
  <w:num w:numId="69">
    <w:abstractNumId w:val="44"/>
  </w:num>
  <w:num w:numId="70">
    <w:abstractNumId w:val="35"/>
  </w:num>
  <w:num w:numId="71">
    <w:abstractNumId w:val="76"/>
  </w:num>
  <w:num w:numId="72">
    <w:abstractNumId w:val="64"/>
  </w:num>
  <w:num w:numId="73">
    <w:abstractNumId w:val="42"/>
  </w:num>
  <w:num w:numId="74">
    <w:abstractNumId w:val="62"/>
  </w:num>
  <w:num w:numId="75">
    <w:abstractNumId w:val="93"/>
  </w:num>
  <w:num w:numId="76">
    <w:abstractNumId w:val="68"/>
  </w:num>
  <w:num w:numId="77">
    <w:abstractNumId w:val="52"/>
  </w:num>
  <w:num w:numId="78">
    <w:abstractNumId w:val="81"/>
  </w:num>
  <w:num w:numId="79">
    <w:abstractNumId w:val="19"/>
  </w:num>
  <w:num w:numId="80">
    <w:abstractNumId w:val="101"/>
  </w:num>
  <w:num w:numId="81">
    <w:abstractNumId w:val="17"/>
  </w:num>
  <w:num w:numId="82">
    <w:abstractNumId w:val="0"/>
  </w:num>
  <w:num w:numId="83">
    <w:abstractNumId w:val="5"/>
  </w:num>
  <w:num w:numId="84">
    <w:abstractNumId w:val="49"/>
  </w:num>
  <w:num w:numId="85">
    <w:abstractNumId w:val="14"/>
  </w:num>
  <w:num w:numId="86">
    <w:abstractNumId w:val="32"/>
  </w:num>
  <w:num w:numId="87">
    <w:abstractNumId w:val="40"/>
  </w:num>
  <w:num w:numId="88">
    <w:abstractNumId w:val="65"/>
  </w:num>
  <w:num w:numId="89">
    <w:abstractNumId w:val="7"/>
  </w:num>
  <w:num w:numId="90">
    <w:abstractNumId w:val="88"/>
  </w:num>
  <w:num w:numId="91">
    <w:abstractNumId w:val="57"/>
  </w:num>
  <w:num w:numId="92">
    <w:abstractNumId w:val="115"/>
  </w:num>
  <w:num w:numId="93">
    <w:abstractNumId w:val="55"/>
  </w:num>
  <w:num w:numId="94">
    <w:abstractNumId w:val="71"/>
  </w:num>
  <w:num w:numId="95">
    <w:abstractNumId w:val="77"/>
  </w:num>
  <w:num w:numId="96">
    <w:abstractNumId w:val="1"/>
  </w:num>
  <w:num w:numId="97">
    <w:abstractNumId w:val="78"/>
  </w:num>
  <w:num w:numId="98">
    <w:abstractNumId w:val="10"/>
  </w:num>
  <w:num w:numId="99">
    <w:abstractNumId w:val="29"/>
  </w:num>
  <w:num w:numId="100">
    <w:abstractNumId w:val="6"/>
  </w:num>
  <w:num w:numId="101">
    <w:abstractNumId w:val="105"/>
  </w:num>
  <w:num w:numId="102">
    <w:abstractNumId w:val="61"/>
  </w:num>
  <w:num w:numId="103">
    <w:abstractNumId w:val="11"/>
  </w:num>
  <w:num w:numId="104">
    <w:abstractNumId w:val="74"/>
  </w:num>
  <w:num w:numId="105">
    <w:abstractNumId w:val="82"/>
  </w:num>
  <w:num w:numId="106">
    <w:abstractNumId w:val="121"/>
  </w:num>
  <w:num w:numId="107">
    <w:abstractNumId w:val="20"/>
  </w:num>
  <w:num w:numId="108">
    <w:abstractNumId w:val="103"/>
  </w:num>
  <w:num w:numId="109">
    <w:abstractNumId w:val="13"/>
  </w:num>
  <w:num w:numId="110">
    <w:abstractNumId w:val="85"/>
  </w:num>
  <w:num w:numId="111">
    <w:abstractNumId w:val="2"/>
  </w:num>
  <w:num w:numId="112">
    <w:abstractNumId w:val="3"/>
  </w:num>
  <w:num w:numId="113">
    <w:abstractNumId w:val="106"/>
  </w:num>
  <w:num w:numId="114">
    <w:abstractNumId w:val="107"/>
  </w:num>
  <w:num w:numId="115">
    <w:abstractNumId w:val="4"/>
  </w:num>
  <w:num w:numId="116">
    <w:abstractNumId w:val="53"/>
  </w:num>
  <w:num w:numId="117">
    <w:abstractNumId w:val="58"/>
  </w:num>
  <w:num w:numId="118">
    <w:abstractNumId w:val="90"/>
  </w:num>
  <w:num w:numId="119">
    <w:abstractNumId w:val="80"/>
  </w:num>
  <w:num w:numId="120">
    <w:abstractNumId w:val="87"/>
  </w:num>
  <w:num w:numId="121">
    <w:abstractNumId w:val="26"/>
  </w:num>
  <w:num w:numId="122">
    <w:abstractNumId w:val="4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3E"/>
    <w:rsid w:val="000158F5"/>
    <w:rsid w:val="00016537"/>
    <w:rsid w:val="00017BE8"/>
    <w:rsid w:val="000210D5"/>
    <w:rsid w:val="00022BDC"/>
    <w:rsid w:val="00025623"/>
    <w:rsid w:val="000272AE"/>
    <w:rsid w:val="00030501"/>
    <w:rsid w:val="00031E8E"/>
    <w:rsid w:val="00042D4C"/>
    <w:rsid w:val="0004677D"/>
    <w:rsid w:val="00057372"/>
    <w:rsid w:val="00060FB6"/>
    <w:rsid w:val="0006540D"/>
    <w:rsid w:val="00070A84"/>
    <w:rsid w:val="00073C22"/>
    <w:rsid w:val="00073D87"/>
    <w:rsid w:val="00077F8F"/>
    <w:rsid w:val="00082E67"/>
    <w:rsid w:val="0009628E"/>
    <w:rsid w:val="000971F3"/>
    <w:rsid w:val="000A0653"/>
    <w:rsid w:val="000A76D6"/>
    <w:rsid w:val="000B03C5"/>
    <w:rsid w:val="000C599A"/>
    <w:rsid w:val="000D0283"/>
    <w:rsid w:val="000D51D0"/>
    <w:rsid w:val="000F0A88"/>
    <w:rsid w:val="000F1725"/>
    <w:rsid w:val="001046F9"/>
    <w:rsid w:val="00104D94"/>
    <w:rsid w:val="0013228D"/>
    <w:rsid w:val="001337C9"/>
    <w:rsid w:val="0013503E"/>
    <w:rsid w:val="001427F6"/>
    <w:rsid w:val="00144EAA"/>
    <w:rsid w:val="001461F4"/>
    <w:rsid w:val="0015131B"/>
    <w:rsid w:val="00151C6F"/>
    <w:rsid w:val="001579FA"/>
    <w:rsid w:val="00173B9F"/>
    <w:rsid w:val="00175F67"/>
    <w:rsid w:val="001770A9"/>
    <w:rsid w:val="00181E32"/>
    <w:rsid w:val="00187EE6"/>
    <w:rsid w:val="00197CDC"/>
    <w:rsid w:val="001A7767"/>
    <w:rsid w:val="001C51F3"/>
    <w:rsid w:val="001E37A7"/>
    <w:rsid w:val="001F1174"/>
    <w:rsid w:val="0020268B"/>
    <w:rsid w:val="00203382"/>
    <w:rsid w:val="00203457"/>
    <w:rsid w:val="002249BD"/>
    <w:rsid w:val="00225A86"/>
    <w:rsid w:val="00226A1D"/>
    <w:rsid w:val="002412FD"/>
    <w:rsid w:val="00243D9D"/>
    <w:rsid w:val="00243FF4"/>
    <w:rsid w:val="00245B4C"/>
    <w:rsid w:val="0028135A"/>
    <w:rsid w:val="00286B24"/>
    <w:rsid w:val="00292B26"/>
    <w:rsid w:val="002C376F"/>
    <w:rsid w:val="002D6C32"/>
    <w:rsid w:val="002E245F"/>
    <w:rsid w:val="002E5518"/>
    <w:rsid w:val="002E5F53"/>
    <w:rsid w:val="002F1661"/>
    <w:rsid w:val="00300205"/>
    <w:rsid w:val="00302C73"/>
    <w:rsid w:val="00307D10"/>
    <w:rsid w:val="003101FA"/>
    <w:rsid w:val="003116E0"/>
    <w:rsid w:val="00326071"/>
    <w:rsid w:val="00331E34"/>
    <w:rsid w:val="0033424D"/>
    <w:rsid w:val="00340E39"/>
    <w:rsid w:val="003472FB"/>
    <w:rsid w:val="00353730"/>
    <w:rsid w:val="00355A98"/>
    <w:rsid w:val="00363FF8"/>
    <w:rsid w:val="003716B9"/>
    <w:rsid w:val="0038374A"/>
    <w:rsid w:val="00396568"/>
    <w:rsid w:val="003A28E2"/>
    <w:rsid w:val="003A77CA"/>
    <w:rsid w:val="003B46A1"/>
    <w:rsid w:val="003C1C73"/>
    <w:rsid w:val="003D4D73"/>
    <w:rsid w:val="003D5DDA"/>
    <w:rsid w:val="003E6304"/>
    <w:rsid w:val="003E7557"/>
    <w:rsid w:val="003F50B9"/>
    <w:rsid w:val="003F751C"/>
    <w:rsid w:val="004020E8"/>
    <w:rsid w:val="00406A38"/>
    <w:rsid w:val="004114DF"/>
    <w:rsid w:val="004137CF"/>
    <w:rsid w:val="00420702"/>
    <w:rsid w:val="00425AAF"/>
    <w:rsid w:val="0043649A"/>
    <w:rsid w:val="0047328F"/>
    <w:rsid w:val="004758FD"/>
    <w:rsid w:val="004773A6"/>
    <w:rsid w:val="004930E2"/>
    <w:rsid w:val="00497757"/>
    <w:rsid w:val="00497AE4"/>
    <w:rsid w:val="004A1FEA"/>
    <w:rsid w:val="004A42CC"/>
    <w:rsid w:val="004C4DF2"/>
    <w:rsid w:val="004D13B6"/>
    <w:rsid w:val="004D3B0D"/>
    <w:rsid w:val="004D4A66"/>
    <w:rsid w:val="004D605D"/>
    <w:rsid w:val="004E2745"/>
    <w:rsid w:val="004F22AF"/>
    <w:rsid w:val="00510E6F"/>
    <w:rsid w:val="00513A56"/>
    <w:rsid w:val="00524640"/>
    <w:rsid w:val="005264ED"/>
    <w:rsid w:val="005444B3"/>
    <w:rsid w:val="00544D3E"/>
    <w:rsid w:val="00552539"/>
    <w:rsid w:val="005556E5"/>
    <w:rsid w:val="005621AA"/>
    <w:rsid w:val="00563464"/>
    <w:rsid w:val="00563AD8"/>
    <w:rsid w:val="005676AC"/>
    <w:rsid w:val="00567886"/>
    <w:rsid w:val="00574C1C"/>
    <w:rsid w:val="005773E7"/>
    <w:rsid w:val="00595EC9"/>
    <w:rsid w:val="005A0941"/>
    <w:rsid w:val="005A25CB"/>
    <w:rsid w:val="005A278A"/>
    <w:rsid w:val="005B796F"/>
    <w:rsid w:val="005C1C13"/>
    <w:rsid w:val="005C36C6"/>
    <w:rsid w:val="005C4CF0"/>
    <w:rsid w:val="005C70C4"/>
    <w:rsid w:val="005D2DFB"/>
    <w:rsid w:val="005E0E3B"/>
    <w:rsid w:val="00611F6E"/>
    <w:rsid w:val="00624369"/>
    <w:rsid w:val="006341DD"/>
    <w:rsid w:val="0065296D"/>
    <w:rsid w:val="0066318C"/>
    <w:rsid w:val="00664CA9"/>
    <w:rsid w:val="00674197"/>
    <w:rsid w:val="0067582B"/>
    <w:rsid w:val="0067586B"/>
    <w:rsid w:val="00683872"/>
    <w:rsid w:val="006A4F60"/>
    <w:rsid w:val="006B1E7F"/>
    <w:rsid w:val="006B7454"/>
    <w:rsid w:val="006C17F1"/>
    <w:rsid w:val="006E5582"/>
    <w:rsid w:val="00702662"/>
    <w:rsid w:val="00702EC9"/>
    <w:rsid w:val="00705968"/>
    <w:rsid w:val="00712C1B"/>
    <w:rsid w:val="007131B1"/>
    <w:rsid w:val="00736BFA"/>
    <w:rsid w:val="007376ED"/>
    <w:rsid w:val="00741916"/>
    <w:rsid w:val="0074460F"/>
    <w:rsid w:val="0074572B"/>
    <w:rsid w:val="00751348"/>
    <w:rsid w:val="007556DF"/>
    <w:rsid w:val="00764FEB"/>
    <w:rsid w:val="007758C2"/>
    <w:rsid w:val="007765D4"/>
    <w:rsid w:val="0078072D"/>
    <w:rsid w:val="00786B48"/>
    <w:rsid w:val="00790621"/>
    <w:rsid w:val="007A710E"/>
    <w:rsid w:val="007B25ED"/>
    <w:rsid w:val="007C2757"/>
    <w:rsid w:val="007D5D71"/>
    <w:rsid w:val="007D6B50"/>
    <w:rsid w:val="007F2D1C"/>
    <w:rsid w:val="007F53ED"/>
    <w:rsid w:val="007F7C18"/>
    <w:rsid w:val="008174B9"/>
    <w:rsid w:val="0082763B"/>
    <w:rsid w:val="008360C0"/>
    <w:rsid w:val="00840C1A"/>
    <w:rsid w:val="008414BC"/>
    <w:rsid w:val="00843C34"/>
    <w:rsid w:val="00850345"/>
    <w:rsid w:val="00850D65"/>
    <w:rsid w:val="008567D5"/>
    <w:rsid w:val="0085773C"/>
    <w:rsid w:val="00864F8A"/>
    <w:rsid w:val="00865375"/>
    <w:rsid w:val="00866080"/>
    <w:rsid w:val="00880CBD"/>
    <w:rsid w:val="00884232"/>
    <w:rsid w:val="00891442"/>
    <w:rsid w:val="0089401F"/>
    <w:rsid w:val="008A497E"/>
    <w:rsid w:val="008B0240"/>
    <w:rsid w:val="008C5ABA"/>
    <w:rsid w:val="008E6E13"/>
    <w:rsid w:val="00901320"/>
    <w:rsid w:val="00907C76"/>
    <w:rsid w:val="00910A16"/>
    <w:rsid w:val="00911B35"/>
    <w:rsid w:val="00912FF5"/>
    <w:rsid w:val="0091533B"/>
    <w:rsid w:val="0092447E"/>
    <w:rsid w:val="0094434D"/>
    <w:rsid w:val="009458E9"/>
    <w:rsid w:val="00970328"/>
    <w:rsid w:val="0097340B"/>
    <w:rsid w:val="00985611"/>
    <w:rsid w:val="009876C6"/>
    <w:rsid w:val="009B60E0"/>
    <w:rsid w:val="009D011F"/>
    <w:rsid w:val="009D7E49"/>
    <w:rsid w:val="009E55F8"/>
    <w:rsid w:val="009E754A"/>
    <w:rsid w:val="009F0E4D"/>
    <w:rsid w:val="009F3701"/>
    <w:rsid w:val="009F6B6C"/>
    <w:rsid w:val="00A01ADB"/>
    <w:rsid w:val="00A0726C"/>
    <w:rsid w:val="00A13518"/>
    <w:rsid w:val="00A24337"/>
    <w:rsid w:val="00A301D8"/>
    <w:rsid w:val="00A34EC1"/>
    <w:rsid w:val="00A36723"/>
    <w:rsid w:val="00A44A9C"/>
    <w:rsid w:val="00A56052"/>
    <w:rsid w:val="00A60C14"/>
    <w:rsid w:val="00A75131"/>
    <w:rsid w:val="00A953C9"/>
    <w:rsid w:val="00AC1E3A"/>
    <w:rsid w:val="00AD62F2"/>
    <w:rsid w:val="00AE6B03"/>
    <w:rsid w:val="00AE6BF0"/>
    <w:rsid w:val="00AF6BDD"/>
    <w:rsid w:val="00B0034D"/>
    <w:rsid w:val="00B04398"/>
    <w:rsid w:val="00B044ED"/>
    <w:rsid w:val="00B056BC"/>
    <w:rsid w:val="00B06D14"/>
    <w:rsid w:val="00B07835"/>
    <w:rsid w:val="00B12151"/>
    <w:rsid w:val="00B32249"/>
    <w:rsid w:val="00B35CBA"/>
    <w:rsid w:val="00B45275"/>
    <w:rsid w:val="00B470F6"/>
    <w:rsid w:val="00B67170"/>
    <w:rsid w:val="00B709CA"/>
    <w:rsid w:val="00B82EBF"/>
    <w:rsid w:val="00B835FE"/>
    <w:rsid w:val="00B85D37"/>
    <w:rsid w:val="00BB0B78"/>
    <w:rsid w:val="00BB3197"/>
    <w:rsid w:val="00BC2C51"/>
    <w:rsid w:val="00BC7158"/>
    <w:rsid w:val="00BE5315"/>
    <w:rsid w:val="00BF6613"/>
    <w:rsid w:val="00C10329"/>
    <w:rsid w:val="00C13423"/>
    <w:rsid w:val="00C15BCB"/>
    <w:rsid w:val="00C23D48"/>
    <w:rsid w:val="00C2534F"/>
    <w:rsid w:val="00C32C5E"/>
    <w:rsid w:val="00C56779"/>
    <w:rsid w:val="00C72893"/>
    <w:rsid w:val="00C8687F"/>
    <w:rsid w:val="00C86DB4"/>
    <w:rsid w:val="00C9583D"/>
    <w:rsid w:val="00CA331F"/>
    <w:rsid w:val="00CA3A6F"/>
    <w:rsid w:val="00CA422E"/>
    <w:rsid w:val="00CB24B8"/>
    <w:rsid w:val="00CB3BA7"/>
    <w:rsid w:val="00CB5693"/>
    <w:rsid w:val="00CC3509"/>
    <w:rsid w:val="00CE7472"/>
    <w:rsid w:val="00CF1234"/>
    <w:rsid w:val="00CF1FC5"/>
    <w:rsid w:val="00CF65A6"/>
    <w:rsid w:val="00D10EA8"/>
    <w:rsid w:val="00D26922"/>
    <w:rsid w:val="00D273BE"/>
    <w:rsid w:val="00D34AE4"/>
    <w:rsid w:val="00D37E87"/>
    <w:rsid w:val="00D53DDC"/>
    <w:rsid w:val="00D642C2"/>
    <w:rsid w:val="00D64DA5"/>
    <w:rsid w:val="00D71CE5"/>
    <w:rsid w:val="00D75E80"/>
    <w:rsid w:val="00D83CC5"/>
    <w:rsid w:val="00D872BA"/>
    <w:rsid w:val="00D93774"/>
    <w:rsid w:val="00D95CC3"/>
    <w:rsid w:val="00DC6AF9"/>
    <w:rsid w:val="00DD5821"/>
    <w:rsid w:val="00DE39FC"/>
    <w:rsid w:val="00DE654D"/>
    <w:rsid w:val="00DF230D"/>
    <w:rsid w:val="00DF2D38"/>
    <w:rsid w:val="00DF5577"/>
    <w:rsid w:val="00E00DE8"/>
    <w:rsid w:val="00E062D9"/>
    <w:rsid w:val="00E166AB"/>
    <w:rsid w:val="00E26E90"/>
    <w:rsid w:val="00E35CC1"/>
    <w:rsid w:val="00E3717D"/>
    <w:rsid w:val="00E55144"/>
    <w:rsid w:val="00E5626D"/>
    <w:rsid w:val="00E63DE8"/>
    <w:rsid w:val="00E94D9E"/>
    <w:rsid w:val="00EC17AF"/>
    <w:rsid w:val="00EC3C31"/>
    <w:rsid w:val="00EC5909"/>
    <w:rsid w:val="00EC5BC2"/>
    <w:rsid w:val="00EC6EA5"/>
    <w:rsid w:val="00EE04A4"/>
    <w:rsid w:val="00F06203"/>
    <w:rsid w:val="00F06808"/>
    <w:rsid w:val="00F100DA"/>
    <w:rsid w:val="00F16A2D"/>
    <w:rsid w:val="00F21721"/>
    <w:rsid w:val="00F56041"/>
    <w:rsid w:val="00F57654"/>
    <w:rsid w:val="00F629A9"/>
    <w:rsid w:val="00F64E62"/>
    <w:rsid w:val="00F651A6"/>
    <w:rsid w:val="00F71094"/>
    <w:rsid w:val="00F77307"/>
    <w:rsid w:val="00FA1EF4"/>
    <w:rsid w:val="00FA518B"/>
    <w:rsid w:val="00FB58FE"/>
    <w:rsid w:val="00FC1E5B"/>
    <w:rsid w:val="00FC7D99"/>
    <w:rsid w:val="00FE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5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6F"/>
  </w:style>
  <w:style w:type="paragraph" w:styleId="Heading1">
    <w:name w:val="heading 1"/>
    <w:basedOn w:val="Normal"/>
    <w:next w:val="Normal"/>
    <w:link w:val="Heading1Char"/>
    <w:uiPriority w:val="9"/>
    <w:qFormat/>
    <w:rsid w:val="0074460F"/>
    <w:pPr>
      <w:keepNext/>
      <w:keepLines/>
      <w:spacing w:before="240" w:line="240" w:lineRule="auto"/>
      <w:outlineLvl w:val="0"/>
    </w:pPr>
    <w:rPr>
      <w:rFonts w:asciiTheme="minorHAnsi" w:eastAsiaTheme="majorEastAsia" w:hAnsiTheme="minorHAnsi" w:cstheme="majorBidi"/>
      <w:b/>
      <w:szCs w:val="32"/>
    </w:rPr>
  </w:style>
  <w:style w:type="paragraph" w:styleId="Heading2">
    <w:name w:val="heading 2"/>
    <w:basedOn w:val="Normal"/>
    <w:next w:val="Normal"/>
    <w:link w:val="Heading2Char"/>
    <w:uiPriority w:val="9"/>
    <w:unhideWhenUsed/>
    <w:qFormat/>
    <w:rsid w:val="002034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34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537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537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D3E"/>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544D3E"/>
    <w:pPr>
      <w:spacing w:line="240" w:lineRule="auto"/>
      <w:ind w:left="720"/>
      <w:contextualSpacing/>
    </w:pPr>
    <w:rPr>
      <w:rFonts w:ascii="Times New Roman" w:eastAsia="Times New Roman" w:hAnsi="Times New Roman" w:cs="Times New Roman"/>
      <w:szCs w:val="24"/>
    </w:rPr>
  </w:style>
  <w:style w:type="character" w:styleId="Hyperlink">
    <w:name w:val="Hyperlink"/>
    <w:basedOn w:val="DefaultParagraphFont"/>
    <w:uiPriority w:val="99"/>
    <w:unhideWhenUsed/>
    <w:rsid w:val="0009628E"/>
    <w:rPr>
      <w:color w:val="0000FF"/>
      <w:u w:val="single"/>
    </w:rPr>
  </w:style>
  <w:style w:type="paragraph" w:styleId="BodyTextIndent2">
    <w:name w:val="Body Text Indent 2"/>
    <w:basedOn w:val="Normal"/>
    <w:link w:val="BodyTextIndent2Char"/>
    <w:rsid w:val="00DF5577"/>
    <w:pPr>
      <w:tabs>
        <w:tab w:val="left" w:pos="-1080"/>
        <w:tab w:val="left" w:pos="-720"/>
        <w:tab w:val="left" w:pos="-380"/>
      </w:tabs>
      <w:suppressAutoHyphens/>
      <w:spacing w:line="240" w:lineRule="auto"/>
      <w:ind w:left="720"/>
      <w:jc w:val="both"/>
    </w:pPr>
    <w:rPr>
      <w:rFonts w:eastAsia="Times New Roman" w:cs="Times New Roman"/>
      <w:szCs w:val="20"/>
    </w:rPr>
  </w:style>
  <w:style w:type="character" w:customStyle="1" w:styleId="BodyTextIndent2Char">
    <w:name w:val="Body Text Indent 2 Char"/>
    <w:basedOn w:val="DefaultParagraphFont"/>
    <w:link w:val="BodyTextIndent2"/>
    <w:rsid w:val="00DF5577"/>
    <w:rPr>
      <w:rFonts w:eastAsia="Times New Roman" w:cs="Times New Roman"/>
      <w:szCs w:val="20"/>
    </w:rPr>
  </w:style>
  <w:style w:type="paragraph" w:styleId="BodyTextIndent">
    <w:name w:val="Body Text Indent"/>
    <w:basedOn w:val="Normal"/>
    <w:link w:val="BodyTextIndentChar"/>
    <w:uiPriority w:val="99"/>
    <w:semiHidden/>
    <w:unhideWhenUsed/>
    <w:rsid w:val="00FC7D99"/>
    <w:pPr>
      <w:spacing w:after="120"/>
      <w:ind w:left="360"/>
    </w:pPr>
  </w:style>
  <w:style w:type="character" w:customStyle="1" w:styleId="BodyTextIndentChar">
    <w:name w:val="Body Text Indent Char"/>
    <w:basedOn w:val="DefaultParagraphFont"/>
    <w:link w:val="BodyTextIndent"/>
    <w:uiPriority w:val="99"/>
    <w:semiHidden/>
    <w:rsid w:val="00FC7D99"/>
  </w:style>
  <w:style w:type="paragraph" w:styleId="Header">
    <w:name w:val="header"/>
    <w:basedOn w:val="Normal"/>
    <w:link w:val="HeaderChar"/>
    <w:uiPriority w:val="99"/>
    <w:unhideWhenUsed/>
    <w:rsid w:val="00DE654D"/>
    <w:pPr>
      <w:tabs>
        <w:tab w:val="center" w:pos="4680"/>
        <w:tab w:val="right" w:pos="9360"/>
      </w:tabs>
      <w:spacing w:line="240" w:lineRule="auto"/>
    </w:pPr>
  </w:style>
  <w:style w:type="character" w:customStyle="1" w:styleId="HeaderChar">
    <w:name w:val="Header Char"/>
    <w:basedOn w:val="DefaultParagraphFont"/>
    <w:link w:val="Header"/>
    <w:uiPriority w:val="99"/>
    <w:rsid w:val="00DE654D"/>
  </w:style>
  <w:style w:type="paragraph" w:styleId="Footer">
    <w:name w:val="footer"/>
    <w:basedOn w:val="Normal"/>
    <w:link w:val="FooterChar"/>
    <w:uiPriority w:val="99"/>
    <w:unhideWhenUsed/>
    <w:rsid w:val="00DE654D"/>
    <w:pPr>
      <w:tabs>
        <w:tab w:val="center" w:pos="4680"/>
        <w:tab w:val="right" w:pos="9360"/>
      </w:tabs>
      <w:spacing w:line="240" w:lineRule="auto"/>
    </w:pPr>
  </w:style>
  <w:style w:type="character" w:customStyle="1" w:styleId="FooterChar">
    <w:name w:val="Footer Char"/>
    <w:basedOn w:val="DefaultParagraphFont"/>
    <w:link w:val="Footer"/>
    <w:uiPriority w:val="99"/>
    <w:rsid w:val="00DE654D"/>
  </w:style>
  <w:style w:type="character" w:customStyle="1" w:styleId="Heading1Char">
    <w:name w:val="Heading 1 Char"/>
    <w:basedOn w:val="DefaultParagraphFont"/>
    <w:link w:val="Heading1"/>
    <w:uiPriority w:val="9"/>
    <w:rsid w:val="0074460F"/>
    <w:rPr>
      <w:rFonts w:asciiTheme="minorHAnsi" w:eastAsiaTheme="majorEastAsia" w:hAnsiTheme="minorHAnsi" w:cstheme="majorBidi"/>
      <w:b/>
      <w:szCs w:val="32"/>
    </w:rPr>
  </w:style>
  <w:style w:type="character" w:customStyle="1" w:styleId="Heading2Char">
    <w:name w:val="Heading 2 Char"/>
    <w:basedOn w:val="DefaultParagraphFont"/>
    <w:link w:val="Heading2"/>
    <w:uiPriority w:val="9"/>
    <w:rsid w:val="002034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3457"/>
    <w:rPr>
      <w:rFonts w:asciiTheme="majorHAnsi" w:eastAsiaTheme="majorEastAsia" w:hAnsiTheme="majorHAnsi" w:cstheme="majorBidi"/>
      <w:b/>
      <w:bCs/>
      <w:color w:val="4F81BD" w:themeColor="accent1"/>
    </w:rPr>
  </w:style>
  <w:style w:type="table" w:styleId="TableGrid">
    <w:name w:val="Table Grid"/>
    <w:basedOn w:val="TableNormal"/>
    <w:uiPriority w:val="59"/>
    <w:rsid w:val="00203457"/>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B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E8"/>
    <w:rPr>
      <w:rFonts w:ascii="Tahoma" w:hAnsi="Tahoma" w:cs="Tahoma"/>
      <w:sz w:val="16"/>
      <w:szCs w:val="16"/>
    </w:rPr>
  </w:style>
  <w:style w:type="character" w:styleId="FollowedHyperlink">
    <w:name w:val="FollowedHyperlink"/>
    <w:basedOn w:val="DefaultParagraphFont"/>
    <w:uiPriority w:val="99"/>
    <w:semiHidden/>
    <w:unhideWhenUsed/>
    <w:rsid w:val="003E7557"/>
    <w:rPr>
      <w:color w:val="800080" w:themeColor="followedHyperlink"/>
      <w:u w:val="single"/>
    </w:rPr>
  </w:style>
  <w:style w:type="paragraph" w:customStyle="1" w:styleId="Default">
    <w:name w:val="Default"/>
    <w:rsid w:val="00865375"/>
    <w:pPr>
      <w:autoSpaceDE w:val="0"/>
      <w:autoSpaceDN w:val="0"/>
      <w:adjustRightInd w:val="0"/>
      <w:spacing w:line="240" w:lineRule="auto"/>
    </w:pPr>
    <w:rPr>
      <w:rFonts w:ascii="Times New Roman" w:hAnsi="Times New Roman" w:cs="Times New Roman"/>
      <w:color w:val="000000"/>
      <w:szCs w:val="24"/>
    </w:rPr>
  </w:style>
  <w:style w:type="character" w:customStyle="1" w:styleId="Heading4Char">
    <w:name w:val="Heading 4 Char"/>
    <w:basedOn w:val="DefaultParagraphFont"/>
    <w:link w:val="Heading4"/>
    <w:uiPriority w:val="9"/>
    <w:semiHidden/>
    <w:rsid w:val="0086537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6537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6F"/>
  </w:style>
  <w:style w:type="paragraph" w:styleId="Heading1">
    <w:name w:val="heading 1"/>
    <w:basedOn w:val="Normal"/>
    <w:next w:val="Normal"/>
    <w:link w:val="Heading1Char"/>
    <w:uiPriority w:val="9"/>
    <w:qFormat/>
    <w:rsid w:val="0074460F"/>
    <w:pPr>
      <w:keepNext/>
      <w:keepLines/>
      <w:spacing w:before="240" w:line="240" w:lineRule="auto"/>
      <w:outlineLvl w:val="0"/>
    </w:pPr>
    <w:rPr>
      <w:rFonts w:asciiTheme="minorHAnsi" w:eastAsiaTheme="majorEastAsia" w:hAnsiTheme="minorHAnsi" w:cstheme="majorBidi"/>
      <w:b/>
      <w:szCs w:val="32"/>
    </w:rPr>
  </w:style>
  <w:style w:type="paragraph" w:styleId="Heading2">
    <w:name w:val="heading 2"/>
    <w:basedOn w:val="Normal"/>
    <w:next w:val="Normal"/>
    <w:link w:val="Heading2Char"/>
    <w:uiPriority w:val="9"/>
    <w:unhideWhenUsed/>
    <w:qFormat/>
    <w:rsid w:val="002034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34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537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537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D3E"/>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544D3E"/>
    <w:pPr>
      <w:spacing w:line="240" w:lineRule="auto"/>
      <w:ind w:left="720"/>
      <w:contextualSpacing/>
    </w:pPr>
    <w:rPr>
      <w:rFonts w:ascii="Times New Roman" w:eastAsia="Times New Roman" w:hAnsi="Times New Roman" w:cs="Times New Roman"/>
      <w:szCs w:val="24"/>
    </w:rPr>
  </w:style>
  <w:style w:type="character" w:styleId="Hyperlink">
    <w:name w:val="Hyperlink"/>
    <w:basedOn w:val="DefaultParagraphFont"/>
    <w:uiPriority w:val="99"/>
    <w:unhideWhenUsed/>
    <w:rsid w:val="0009628E"/>
    <w:rPr>
      <w:color w:val="0000FF"/>
      <w:u w:val="single"/>
    </w:rPr>
  </w:style>
  <w:style w:type="paragraph" w:styleId="BodyTextIndent2">
    <w:name w:val="Body Text Indent 2"/>
    <w:basedOn w:val="Normal"/>
    <w:link w:val="BodyTextIndent2Char"/>
    <w:rsid w:val="00DF5577"/>
    <w:pPr>
      <w:tabs>
        <w:tab w:val="left" w:pos="-1080"/>
        <w:tab w:val="left" w:pos="-720"/>
        <w:tab w:val="left" w:pos="-380"/>
      </w:tabs>
      <w:suppressAutoHyphens/>
      <w:spacing w:line="240" w:lineRule="auto"/>
      <w:ind w:left="720"/>
      <w:jc w:val="both"/>
    </w:pPr>
    <w:rPr>
      <w:rFonts w:eastAsia="Times New Roman" w:cs="Times New Roman"/>
      <w:szCs w:val="20"/>
    </w:rPr>
  </w:style>
  <w:style w:type="character" w:customStyle="1" w:styleId="BodyTextIndent2Char">
    <w:name w:val="Body Text Indent 2 Char"/>
    <w:basedOn w:val="DefaultParagraphFont"/>
    <w:link w:val="BodyTextIndent2"/>
    <w:rsid w:val="00DF5577"/>
    <w:rPr>
      <w:rFonts w:eastAsia="Times New Roman" w:cs="Times New Roman"/>
      <w:szCs w:val="20"/>
    </w:rPr>
  </w:style>
  <w:style w:type="paragraph" w:styleId="BodyTextIndent">
    <w:name w:val="Body Text Indent"/>
    <w:basedOn w:val="Normal"/>
    <w:link w:val="BodyTextIndentChar"/>
    <w:uiPriority w:val="99"/>
    <w:semiHidden/>
    <w:unhideWhenUsed/>
    <w:rsid w:val="00FC7D99"/>
    <w:pPr>
      <w:spacing w:after="120"/>
      <w:ind w:left="360"/>
    </w:pPr>
  </w:style>
  <w:style w:type="character" w:customStyle="1" w:styleId="BodyTextIndentChar">
    <w:name w:val="Body Text Indent Char"/>
    <w:basedOn w:val="DefaultParagraphFont"/>
    <w:link w:val="BodyTextIndent"/>
    <w:uiPriority w:val="99"/>
    <w:semiHidden/>
    <w:rsid w:val="00FC7D99"/>
  </w:style>
  <w:style w:type="paragraph" w:styleId="Header">
    <w:name w:val="header"/>
    <w:basedOn w:val="Normal"/>
    <w:link w:val="HeaderChar"/>
    <w:uiPriority w:val="99"/>
    <w:unhideWhenUsed/>
    <w:rsid w:val="00DE654D"/>
    <w:pPr>
      <w:tabs>
        <w:tab w:val="center" w:pos="4680"/>
        <w:tab w:val="right" w:pos="9360"/>
      </w:tabs>
      <w:spacing w:line="240" w:lineRule="auto"/>
    </w:pPr>
  </w:style>
  <w:style w:type="character" w:customStyle="1" w:styleId="HeaderChar">
    <w:name w:val="Header Char"/>
    <w:basedOn w:val="DefaultParagraphFont"/>
    <w:link w:val="Header"/>
    <w:uiPriority w:val="99"/>
    <w:rsid w:val="00DE654D"/>
  </w:style>
  <w:style w:type="paragraph" w:styleId="Footer">
    <w:name w:val="footer"/>
    <w:basedOn w:val="Normal"/>
    <w:link w:val="FooterChar"/>
    <w:uiPriority w:val="99"/>
    <w:unhideWhenUsed/>
    <w:rsid w:val="00DE654D"/>
    <w:pPr>
      <w:tabs>
        <w:tab w:val="center" w:pos="4680"/>
        <w:tab w:val="right" w:pos="9360"/>
      </w:tabs>
      <w:spacing w:line="240" w:lineRule="auto"/>
    </w:pPr>
  </w:style>
  <w:style w:type="character" w:customStyle="1" w:styleId="FooterChar">
    <w:name w:val="Footer Char"/>
    <w:basedOn w:val="DefaultParagraphFont"/>
    <w:link w:val="Footer"/>
    <w:uiPriority w:val="99"/>
    <w:rsid w:val="00DE654D"/>
  </w:style>
  <w:style w:type="character" w:customStyle="1" w:styleId="Heading1Char">
    <w:name w:val="Heading 1 Char"/>
    <w:basedOn w:val="DefaultParagraphFont"/>
    <w:link w:val="Heading1"/>
    <w:uiPriority w:val="9"/>
    <w:rsid w:val="0074460F"/>
    <w:rPr>
      <w:rFonts w:asciiTheme="minorHAnsi" w:eastAsiaTheme="majorEastAsia" w:hAnsiTheme="minorHAnsi" w:cstheme="majorBidi"/>
      <w:b/>
      <w:szCs w:val="32"/>
    </w:rPr>
  </w:style>
  <w:style w:type="character" w:customStyle="1" w:styleId="Heading2Char">
    <w:name w:val="Heading 2 Char"/>
    <w:basedOn w:val="DefaultParagraphFont"/>
    <w:link w:val="Heading2"/>
    <w:uiPriority w:val="9"/>
    <w:rsid w:val="002034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3457"/>
    <w:rPr>
      <w:rFonts w:asciiTheme="majorHAnsi" w:eastAsiaTheme="majorEastAsia" w:hAnsiTheme="majorHAnsi" w:cstheme="majorBidi"/>
      <w:b/>
      <w:bCs/>
      <w:color w:val="4F81BD" w:themeColor="accent1"/>
    </w:rPr>
  </w:style>
  <w:style w:type="table" w:styleId="TableGrid">
    <w:name w:val="Table Grid"/>
    <w:basedOn w:val="TableNormal"/>
    <w:uiPriority w:val="59"/>
    <w:rsid w:val="00203457"/>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B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E8"/>
    <w:rPr>
      <w:rFonts w:ascii="Tahoma" w:hAnsi="Tahoma" w:cs="Tahoma"/>
      <w:sz w:val="16"/>
      <w:szCs w:val="16"/>
    </w:rPr>
  </w:style>
  <w:style w:type="character" w:styleId="FollowedHyperlink">
    <w:name w:val="FollowedHyperlink"/>
    <w:basedOn w:val="DefaultParagraphFont"/>
    <w:uiPriority w:val="99"/>
    <w:semiHidden/>
    <w:unhideWhenUsed/>
    <w:rsid w:val="003E7557"/>
    <w:rPr>
      <w:color w:val="800080" w:themeColor="followedHyperlink"/>
      <w:u w:val="single"/>
    </w:rPr>
  </w:style>
  <w:style w:type="paragraph" w:customStyle="1" w:styleId="Default">
    <w:name w:val="Default"/>
    <w:rsid w:val="00865375"/>
    <w:pPr>
      <w:autoSpaceDE w:val="0"/>
      <w:autoSpaceDN w:val="0"/>
      <w:adjustRightInd w:val="0"/>
      <w:spacing w:line="240" w:lineRule="auto"/>
    </w:pPr>
    <w:rPr>
      <w:rFonts w:ascii="Times New Roman" w:hAnsi="Times New Roman" w:cs="Times New Roman"/>
      <w:color w:val="000000"/>
      <w:szCs w:val="24"/>
    </w:rPr>
  </w:style>
  <w:style w:type="character" w:customStyle="1" w:styleId="Heading4Char">
    <w:name w:val="Heading 4 Char"/>
    <w:basedOn w:val="DefaultParagraphFont"/>
    <w:link w:val="Heading4"/>
    <w:uiPriority w:val="9"/>
    <w:semiHidden/>
    <w:rsid w:val="0086537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6537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5148">
      <w:bodyDiv w:val="1"/>
      <w:marLeft w:val="0"/>
      <w:marRight w:val="0"/>
      <w:marTop w:val="0"/>
      <w:marBottom w:val="0"/>
      <w:divBdr>
        <w:top w:val="none" w:sz="0" w:space="0" w:color="auto"/>
        <w:left w:val="none" w:sz="0" w:space="0" w:color="auto"/>
        <w:bottom w:val="none" w:sz="0" w:space="0" w:color="auto"/>
        <w:right w:val="none" w:sz="0" w:space="0" w:color="auto"/>
      </w:divBdr>
      <w:divsChild>
        <w:div w:id="1861629398">
          <w:marLeft w:val="274"/>
          <w:marRight w:val="0"/>
          <w:marTop w:val="0"/>
          <w:marBottom w:val="0"/>
          <w:divBdr>
            <w:top w:val="none" w:sz="0" w:space="0" w:color="auto"/>
            <w:left w:val="none" w:sz="0" w:space="0" w:color="auto"/>
            <w:bottom w:val="none" w:sz="0" w:space="0" w:color="auto"/>
            <w:right w:val="none" w:sz="0" w:space="0" w:color="auto"/>
          </w:divBdr>
        </w:div>
        <w:div w:id="821770070">
          <w:marLeft w:val="274"/>
          <w:marRight w:val="0"/>
          <w:marTop w:val="0"/>
          <w:marBottom w:val="0"/>
          <w:divBdr>
            <w:top w:val="none" w:sz="0" w:space="0" w:color="auto"/>
            <w:left w:val="none" w:sz="0" w:space="0" w:color="auto"/>
            <w:bottom w:val="none" w:sz="0" w:space="0" w:color="auto"/>
            <w:right w:val="none" w:sz="0" w:space="0" w:color="auto"/>
          </w:divBdr>
        </w:div>
        <w:div w:id="1384599117">
          <w:marLeft w:val="274"/>
          <w:marRight w:val="0"/>
          <w:marTop w:val="0"/>
          <w:marBottom w:val="0"/>
          <w:divBdr>
            <w:top w:val="none" w:sz="0" w:space="0" w:color="auto"/>
            <w:left w:val="none" w:sz="0" w:space="0" w:color="auto"/>
            <w:bottom w:val="none" w:sz="0" w:space="0" w:color="auto"/>
            <w:right w:val="none" w:sz="0" w:space="0" w:color="auto"/>
          </w:divBdr>
        </w:div>
        <w:div w:id="700470551">
          <w:marLeft w:val="274"/>
          <w:marRight w:val="0"/>
          <w:marTop w:val="0"/>
          <w:marBottom w:val="0"/>
          <w:divBdr>
            <w:top w:val="none" w:sz="0" w:space="0" w:color="auto"/>
            <w:left w:val="none" w:sz="0" w:space="0" w:color="auto"/>
            <w:bottom w:val="none" w:sz="0" w:space="0" w:color="auto"/>
            <w:right w:val="none" w:sz="0" w:space="0" w:color="auto"/>
          </w:divBdr>
        </w:div>
        <w:div w:id="2054958432">
          <w:marLeft w:val="274"/>
          <w:marRight w:val="0"/>
          <w:marTop w:val="0"/>
          <w:marBottom w:val="0"/>
          <w:divBdr>
            <w:top w:val="none" w:sz="0" w:space="0" w:color="auto"/>
            <w:left w:val="none" w:sz="0" w:space="0" w:color="auto"/>
            <w:bottom w:val="none" w:sz="0" w:space="0" w:color="auto"/>
            <w:right w:val="none" w:sz="0" w:space="0" w:color="auto"/>
          </w:divBdr>
        </w:div>
        <w:div w:id="815923285">
          <w:marLeft w:val="274"/>
          <w:marRight w:val="0"/>
          <w:marTop w:val="0"/>
          <w:marBottom w:val="0"/>
          <w:divBdr>
            <w:top w:val="none" w:sz="0" w:space="0" w:color="auto"/>
            <w:left w:val="none" w:sz="0" w:space="0" w:color="auto"/>
            <w:bottom w:val="none" w:sz="0" w:space="0" w:color="auto"/>
            <w:right w:val="none" w:sz="0" w:space="0" w:color="auto"/>
          </w:divBdr>
        </w:div>
        <w:div w:id="956520834">
          <w:marLeft w:val="274"/>
          <w:marRight w:val="0"/>
          <w:marTop w:val="0"/>
          <w:marBottom w:val="0"/>
          <w:divBdr>
            <w:top w:val="none" w:sz="0" w:space="0" w:color="auto"/>
            <w:left w:val="none" w:sz="0" w:space="0" w:color="auto"/>
            <w:bottom w:val="none" w:sz="0" w:space="0" w:color="auto"/>
            <w:right w:val="none" w:sz="0" w:space="0" w:color="auto"/>
          </w:divBdr>
        </w:div>
        <w:div w:id="510218473">
          <w:marLeft w:val="274"/>
          <w:marRight w:val="0"/>
          <w:marTop w:val="0"/>
          <w:marBottom w:val="0"/>
          <w:divBdr>
            <w:top w:val="none" w:sz="0" w:space="0" w:color="auto"/>
            <w:left w:val="none" w:sz="0" w:space="0" w:color="auto"/>
            <w:bottom w:val="none" w:sz="0" w:space="0" w:color="auto"/>
            <w:right w:val="none" w:sz="0" w:space="0" w:color="auto"/>
          </w:divBdr>
        </w:div>
        <w:div w:id="768620254">
          <w:marLeft w:val="274"/>
          <w:marRight w:val="0"/>
          <w:marTop w:val="0"/>
          <w:marBottom w:val="0"/>
          <w:divBdr>
            <w:top w:val="none" w:sz="0" w:space="0" w:color="auto"/>
            <w:left w:val="none" w:sz="0" w:space="0" w:color="auto"/>
            <w:bottom w:val="none" w:sz="0" w:space="0" w:color="auto"/>
            <w:right w:val="none" w:sz="0" w:space="0" w:color="auto"/>
          </w:divBdr>
        </w:div>
      </w:divsChild>
    </w:div>
    <w:div w:id="132793715">
      <w:bodyDiv w:val="1"/>
      <w:marLeft w:val="0"/>
      <w:marRight w:val="0"/>
      <w:marTop w:val="0"/>
      <w:marBottom w:val="0"/>
      <w:divBdr>
        <w:top w:val="none" w:sz="0" w:space="0" w:color="auto"/>
        <w:left w:val="none" w:sz="0" w:space="0" w:color="auto"/>
        <w:bottom w:val="none" w:sz="0" w:space="0" w:color="auto"/>
        <w:right w:val="none" w:sz="0" w:space="0" w:color="auto"/>
      </w:divBdr>
    </w:div>
    <w:div w:id="167599210">
      <w:bodyDiv w:val="1"/>
      <w:marLeft w:val="0"/>
      <w:marRight w:val="0"/>
      <w:marTop w:val="0"/>
      <w:marBottom w:val="0"/>
      <w:divBdr>
        <w:top w:val="none" w:sz="0" w:space="0" w:color="auto"/>
        <w:left w:val="none" w:sz="0" w:space="0" w:color="auto"/>
        <w:bottom w:val="none" w:sz="0" w:space="0" w:color="auto"/>
        <w:right w:val="none" w:sz="0" w:space="0" w:color="auto"/>
      </w:divBdr>
      <w:divsChild>
        <w:div w:id="1370376125">
          <w:marLeft w:val="274"/>
          <w:marRight w:val="0"/>
          <w:marTop w:val="0"/>
          <w:marBottom w:val="0"/>
          <w:divBdr>
            <w:top w:val="none" w:sz="0" w:space="0" w:color="auto"/>
            <w:left w:val="none" w:sz="0" w:space="0" w:color="auto"/>
            <w:bottom w:val="none" w:sz="0" w:space="0" w:color="auto"/>
            <w:right w:val="none" w:sz="0" w:space="0" w:color="auto"/>
          </w:divBdr>
        </w:div>
        <w:div w:id="1262957112">
          <w:marLeft w:val="274"/>
          <w:marRight w:val="0"/>
          <w:marTop w:val="0"/>
          <w:marBottom w:val="0"/>
          <w:divBdr>
            <w:top w:val="none" w:sz="0" w:space="0" w:color="auto"/>
            <w:left w:val="none" w:sz="0" w:space="0" w:color="auto"/>
            <w:bottom w:val="none" w:sz="0" w:space="0" w:color="auto"/>
            <w:right w:val="none" w:sz="0" w:space="0" w:color="auto"/>
          </w:divBdr>
        </w:div>
        <w:div w:id="1429765930">
          <w:marLeft w:val="274"/>
          <w:marRight w:val="0"/>
          <w:marTop w:val="0"/>
          <w:marBottom w:val="0"/>
          <w:divBdr>
            <w:top w:val="none" w:sz="0" w:space="0" w:color="auto"/>
            <w:left w:val="none" w:sz="0" w:space="0" w:color="auto"/>
            <w:bottom w:val="none" w:sz="0" w:space="0" w:color="auto"/>
            <w:right w:val="none" w:sz="0" w:space="0" w:color="auto"/>
          </w:divBdr>
        </w:div>
        <w:div w:id="1783379274">
          <w:marLeft w:val="274"/>
          <w:marRight w:val="0"/>
          <w:marTop w:val="0"/>
          <w:marBottom w:val="0"/>
          <w:divBdr>
            <w:top w:val="none" w:sz="0" w:space="0" w:color="auto"/>
            <w:left w:val="none" w:sz="0" w:space="0" w:color="auto"/>
            <w:bottom w:val="none" w:sz="0" w:space="0" w:color="auto"/>
            <w:right w:val="none" w:sz="0" w:space="0" w:color="auto"/>
          </w:divBdr>
        </w:div>
        <w:div w:id="1523661698">
          <w:marLeft w:val="274"/>
          <w:marRight w:val="0"/>
          <w:marTop w:val="0"/>
          <w:marBottom w:val="0"/>
          <w:divBdr>
            <w:top w:val="none" w:sz="0" w:space="0" w:color="auto"/>
            <w:left w:val="none" w:sz="0" w:space="0" w:color="auto"/>
            <w:bottom w:val="none" w:sz="0" w:space="0" w:color="auto"/>
            <w:right w:val="none" w:sz="0" w:space="0" w:color="auto"/>
          </w:divBdr>
        </w:div>
      </w:divsChild>
    </w:div>
    <w:div w:id="227225851">
      <w:bodyDiv w:val="1"/>
      <w:marLeft w:val="0"/>
      <w:marRight w:val="0"/>
      <w:marTop w:val="0"/>
      <w:marBottom w:val="0"/>
      <w:divBdr>
        <w:top w:val="none" w:sz="0" w:space="0" w:color="auto"/>
        <w:left w:val="none" w:sz="0" w:space="0" w:color="auto"/>
        <w:bottom w:val="none" w:sz="0" w:space="0" w:color="auto"/>
        <w:right w:val="none" w:sz="0" w:space="0" w:color="auto"/>
      </w:divBdr>
      <w:divsChild>
        <w:div w:id="347366281">
          <w:marLeft w:val="274"/>
          <w:marRight w:val="0"/>
          <w:marTop w:val="0"/>
          <w:marBottom w:val="0"/>
          <w:divBdr>
            <w:top w:val="none" w:sz="0" w:space="0" w:color="auto"/>
            <w:left w:val="none" w:sz="0" w:space="0" w:color="auto"/>
            <w:bottom w:val="none" w:sz="0" w:space="0" w:color="auto"/>
            <w:right w:val="none" w:sz="0" w:space="0" w:color="auto"/>
          </w:divBdr>
        </w:div>
        <w:div w:id="926957529">
          <w:marLeft w:val="274"/>
          <w:marRight w:val="0"/>
          <w:marTop w:val="0"/>
          <w:marBottom w:val="0"/>
          <w:divBdr>
            <w:top w:val="none" w:sz="0" w:space="0" w:color="auto"/>
            <w:left w:val="none" w:sz="0" w:space="0" w:color="auto"/>
            <w:bottom w:val="none" w:sz="0" w:space="0" w:color="auto"/>
            <w:right w:val="none" w:sz="0" w:space="0" w:color="auto"/>
          </w:divBdr>
        </w:div>
        <w:div w:id="1660689383">
          <w:marLeft w:val="274"/>
          <w:marRight w:val="0"/>
          <w:marTop w:val="0"/>
          <w:marBottom w:val="0"/>
          <w:divBdr>
            <w:top w:val="none" w:sz="0" w:space="0" w:color="auto"/>
            <w:left w:val="none" w:sz="0" w:space="0" w:color="auto"/>
            <w:bottom w:val="none" w:sz="0" w:space="0" w:color="auto"/>
            <w:right w:val="none" w:sz="0" w:space="0" w:color="auto"/>
          </w:divBdr>
        </w:div>
        <w:div w:id="1759062062">
          <w:marLeft w:val="274"/>
          <w:marRight w:val="0"/>
          <w:marTop w:val="0"/>
          <w:marBottom w:val="0"/>
          <w:divBdr>
            <w:top w:val="none" w:sz="0" w:space="0" w:color="auto"/>
            <w:left w:val="none" w:sz="0" w:space="0" w:color="auto"/>
            <w:bottom w:val="none" w:sz="0" w:space="0" w:color="auto"/>
            <w:right w:val="none" w:sz="0" w:space="0" w:color="auto"/>
          </w:divBdr>
        </w:div>
      </w:divsChild>
    </w:div>
    <w:div w:id="327710140">
      <w:bodyDiv w:val="1"/>
      <w:marLeft w:val="0"/>
      <w:marRight w:val="0"/>
      <w:marTop w:val="0"/>
      <w:marBottom w:val="0"/>
      <w:divBdr>
        <w:top w:val="none" w:sz="0" w:space="0" w:color="auto"/>
        <w:left w:val="none" w:sz="0" w:space="0" w:color="auto"/>
        <w:bottom w:val="none" w:sz="0" w:space="0" w:color="auto"/>
        <w:right w:val="none" w:sz="0" w:space="0" w:color="auto"/>
      </w:divBdr>
      <w:divsChild>
        <w:div w:id="1220752727">
          <w:marLeft w:val="994"/>
          <w:marRight w:val="0"/>
          <w:marTop w:val="0"/>
          <w:marBottom w:val="0"/>
          <w:divBdr>
            <w:top w:val="none" w:sz="0" w:space="0" w:color="auto"/>
            <w:left w:val="none" w:sz="0" w:space="0" w:color="auto"/>
            <w:bottom w:val="none" w:sz="0" w:space="0" w:color="auto"/>
            <w:right w:val="none" w:sz="0" w:space="0" w:color="auto"/>
          </w:divBdr>
        </w:div>
        <w:div w:id="241332723">
          <w:marLeft w:val="1714"/>
          <w:marRight w:val="0"/>
          <w:marTop w:val="0"/>
          <w:marBottom w:val="0"/>
          <w:divBdr>
            <w:top w:val="none" w:sz="0" w:space="0" w:color="auto"/>
            <w:left w:val="none" w:sz="0" w:space="0" w:color="auto"/>
            <w:bottom w:val="none" w:sz="0" w:space="0" w:color="auto"/>
            <w:right w:val="none" w:sz="0" w:space="0" w:color="auto"/>
          </w:divBdr>
        </w:div>
      </w:divsChild>
    </w:div>
    <w:div w:id="494998955">
      <w:bodyDiv w:val="1"/>
      <w:marLeft w:val="0"/>
      <w:marRight w:val="0"/>
      <w:marTop w:val="0"/>
      <w:marBottom w:val="0"/>
      <w:divBdr>
        <w:top w:val="none" w:sz="0" w:space="0" w:color="auto"/>
        <w:left w:val="none" w:sz="0" w:space="0" w:color="auto"/>
        <w:bottom w:val="none" w:sz="0" w:space="0" w:color="auto"/>
        <w:right w:val="none" w:sz="0" w:space="0" w:color="auto"/>
      </w:divBdr>
    </w:div>
    <w:div w:id="547762117">
      <w:bodyDiv w:val="1"/>
      <w:marLeft w:val="0"/>
      <w:marRight w:val="0"/>
      <w:marTop w:val="0"/>
      <w:marBottom w:val="0"/>
      <w:divBdr>
        <w:top w:val="none" w:sz="0" w:space="0" w:color="auto"/>
        <w:left w:val="none" w:sz="0" w:space="0" w:color="auto"/>
        <w:bottom w:val="none" w:sz="0" w:space="0" w:color="auto"/>
        <w:right w:val="none" w:sz="0" w:space="0" w:color="auto"/>
      </w:divBdr>
      <w:divsChild>
        <w:div w:id="1149252247">
          <w:marLeft w:val="274"/>
          <w:marRight w:val="0"/>
          <w:marTop w:val="0"/>
          <w:marBottom w:val="0"/>
          <w:divBdr>
            <w:top w:val="none" w:sz="0" w:space="0" w:color="auto"/>
            <w:left w:val="none" w:sz="0" w:space="0" w:color="auto"/>
            <w:bottom w:val="none" w:sz="0" w:space="0" w:color="auto"/>
            <w:right w:val="none" w:sz="0" w:space="0" w:color="auto"/>
          </w:divBdr>
        </w:div>
        <w:div w:id="34736278">
          <w:marLeft w:val="274"/>
          <w:marRight w:val="0"/>
          <w:marTop w:val="0"/>
          <w:marBottom w:val="0"/>
          <w:divBdr>
            <w:top w:val="none" w:sz="0" w:space="0" w:color="auto"/>
            <w:left w:val="none" w:sz="0" w:space="0" w:color="auto"/>
            <w:bottom w:val="none" w:sz="0" w:space="0" w:color="auto"/>
            <w:right w:val="none" w:sz="0" w:space="0" w:color="auto"/>
          </w:divBdr>
        </w:div>
        <w:div w:id="1113673551">
          <w:marLeft w:val="274"/>
          <w:marRight w:val="0"/>
          <w:marTop w:val="0"/>
          <w:marBottom w:val="0"/>
          <w:divBdr>
            <w:top w:val="none" w:sz="0" w:space="0" w:color="auto"/>
            <w:left w:val="none" w:sz="0" w:space="0" w:color="auto"/>
            <w:bottom w:val="none" w:sz="0" w:space="0" w:color="auto"/>
            <w:right w:val="none" w:sz="0" w:space="0" w:color="auto"/>
          </w:divBdr>
        </w:div>
      </w:divsChild>
    </w:div>
    <w:div w:id="554049153">
      <w:bodyDiv w:val="1"/>
      <w:marLeft w:val="0"/>
      <w:marRight w:val="0"/>
      <w:marTop w:val="0"/>
      <w:marBottom w:val="0"/>
      <w:divBdr>
        <w:top w:val="none" w:sz="0" w:space="0" w:color="auto"/>
        <w:left w:val="none" w:sz="0" w:space="0" w:color="auto"/>
        <w:bottom w:val="none" w:sz="0" w:space="0" w:color="auto"/>
        <w:right w:val="none" w:sz="0" w:space="0" w:color="auto"/>
      </w:divBdr>
      <w:divsChild>
        <w:div w:id="89158701">
          <w:marLeft w:val="274"/>
          <w:marRight w:val="0"/>
          <w:marTop w:val="0"/>
          <w:marBottom w:val="0"/>
          <w:divBdr>
            <w:top w:val="none" w:sz="0" w:space="0" w:color="auto"/>
            <w:left w:val="none" w:sz="0" w:space="0" w:color="auto"/>
            <w:bottom w:val="none" w:sz="0" w:space="0" w:color="auto"/>
            <w:right w:val="none" w:sz="0" w:space="0" w:color="auto"/>
          </w:divBdr>
        </w:div>
        <w:div w:id="1769495386">
          <w:marLeft w:val="274"/>
          <w:marRight w:val="0"/>
          <w:marTop w:val="0"/>
          <w:marBottom w:val="0"/>
          <w:divBdr>
            <w:top w:val="none" w:sz="0" w:space="0" w:color="auto"/>
            <w:left w:val="none" w:sz="0" w:space="0" w:color="auto"/>
            <w:bottom w:val="none" w:sz="0" w:space="0" w:color="auto"/>
            <w:right w:val="none" w:sz="0" w:space="0" w:color="auto"/>
          </w:divBdr>
        </w:div>
      </w:divsChild>
    </w:div>
    <w:div w:id="573704070">
      <w:bodyDiv w:val="1"/>
      <w:marLeft w:val="0"/>
      <w:marRight w:val="0"/>
      <w:marTop w:val="0"/>
      <w:marBottom w:val="0"/>
      <w:divBdr>
        <w:top w:val="none" w:sz="0" w:space="0" w:color="auto"/>
        <w:left w:val="none" w:sz="0" w:space="0" w:color="auto"/>
        <w:bottom w:val="none" w:sz="0" w:space="0" w:color="auto"/>
        <w:right w:val="none" w:sz="0" w:space="0" w:color="auto"/>
      </w:divBdr>
      <w:divsChild>
        <w:div w:id="480388607">
          <w:marLeft w:val="274"/>
          <w:marRight w:val="0"/>
          <w:marTop w:val="0"/>
          <w:marBottom w:val="0"/>
          <w:divBdr>
            <w:top w:val="none" w:sz="0" w:space="0" w:color="auto"/>
            <w:left w:val="none" w:sz="0" w:space="0" w:color="auto"/>
            <w:bottom w:val="none" w:sz="0" w:space="0" w:color="auto"/>
            <w:right w:val="none" w:sz="0" w:space="0" w:color="auto"/>
          </w:divBdr>
        </w:div>
        <w:div w:id="1242179853">
          <w:marLeft w:val="274"/>
          <w:marRight w:val="0"/>
          <w:marTop w:val="0"/>
          <w:marBottom w:val="0"/>
          <w:divBdr>
            <w:top w:val="none" w:sz="0" w:space="0" w:color="auto"/>
            <w:left w:val="none" w:sz="0" w:space="0" w:color="auto"/>
            <w:bottom w:val="none" w:sz="0" w:space="0" w:color="auto"/>
            <w:right w:val="none" w:sz="0" w:space="0" w:color="auto"/>
          </w:divBdr>
        </w:div>
        <w:div w:id="2099253333">
          <w:marLeft w:val="274"/>
          <w:marRight w:val="0"/>
          <w:marTop w:val="0"/>
          <w:marBottom w:val="0"/>
          <w:divBdr>
            <w:top w:val="none" w:sz="0" w:space="0" w:color="auto"/>
            <w:left w:val="none" w:sz="0" w:space="0" w:color="auto"/>
            <w:bottom w:val="none" w:sz="0" w:space="0" w:color="auto"/>
            <w:right w:val="none" w:sz="0" w:space="0" w:color="auto"/>
          </w:divBdr>
        </w:div>
        <w:div w:id="1015576198">
          <w:marLeft w:val="274"/>
          <w:marRight w:val="0"/>
          <w:marTop w:val="0"/>
          <w:marBottom w:val="0"/>
          <w:divBdr>
            <w:top w:val="none" w:sz="0" w:space="0" w:color="auto"/>
            <w:left w:val="none" w:sz="0" w:space="0" w:color="auto"/>
            <w:bottom w:val="none" w:sz="0" w:space="0" w:color="auto"/>
            <w:right w:val="none" w:sz="0" w:space="0" w:color="auto"/>
          </w:divBdr>
        </w:div>
      </w:divsChild>
    </w:div>
    <w:div w:id="575287344">
      <w:bodyDiv w:val="1"/>
      <w:marLeft w:val="0"/>
      <w:marRight w:val="0"/>
      <w:marTop w:val="0"/>
      <w:marBottom w:val="0"/>
      <w:divBdr>
        <w:top w:val="none" w:sz="0" w:space="0" w:color="auto"/>
        <w:left w:val="none" w:sz="0" w:space="0" w:color="auto"/>
        <w:bottom w:val="none" w:sz="0" w:space="0" w:color="auto"/>
        <w:right w:val="none" w:sz="0" w:space="0" w:color="auto"/>
      </w:divBdr>
      <w:divsChild>
        <w:div w:id="1817450114">
          <w:marLeft w:val="274"/>
          <w:marRight w:val="0"/>
          <w:marTop w:val="0"/>
          <w:marBottom w:val="0"/>
          <w:divBdr>
            <w:top w:val="none" w:sz="0" w:space="0" w:color="auto"/>
            <w:left w:val="none" w:sz="0" w:space="0" w:color="auto"/>
            <w:bottom w:val="none" w:sz="0" w:space="0" w:color="auto"/>
            <w:right w:val="none" w:sz="0" w:space="0" w:color="auto"/>
          </w:divBdr>
        </w:div>
        <w:div w:id="1143472646">
          <w:marLeft w:val="274"/>
          <w:marRight w:val="0"/>
          <w:marTop w:val="0"/>
          <w:marBottom w:val="0"/>
          <w:divBdr>
            <w:top w:val="none" w:sz="0" w:space="0" w:color="auto"/>
            <w:left w:val="none" w:sz="0" w:space="0" w:color="auto"/>
            <w:bottom w:val="none" w:sz="0" w:space="0" w:color="auto"/>
            <w:right w:val="none" w:sz="0" w:space="0" w:color="auto"/>
          </w:divBdr>
        </w:div>
        <w:div w:id="1538398324">
          <w:marLeft w:val="274"/>
          <w:marRight w:val="0"/>
          <w:marTop w:val="0"/>
          <w:marBottom w:val="0"/>
          <w:divBdr>
            <w:top w:val="none" w:sz="0" w:space="0" w:color="auto"/>
            <w:left w:val="none" w:sz="0" w:space="0" w:color="auto"/>
            <w:bottom w:val="none" w:sz="0" w:space="0" w:color="auto"/>
            <w:right w:val="none" w:sz="0" w:space="0" w:color="auto"/>
          </w:divBdr>
        </w:div>
        <w:div w:id="1287158199">
          <w:marLeft w:val="274"/>
          <w:marRight w:val="0"/>
          <w:marTop w:val="0"/>
          <w:marBottom w:val="0"/>
          <w:divBdr>
            <w:top w:val="none" w:sz="0" w:space="0" w:color="auto"/>
            <w:left w:val="none" w:sz="0" w:space="0" w:color="auto"/>
            <w:bottom w:val="none" w:sz="0" w:space="0" w:color="auto"/>
            <w:right w:val="none" w:sz="0" w:space="0" w:color="auto"/>
          </w:divBdr>
        </w:div>
        <w:div w:id="1941061717">
          <w:marLeft w:val="274"/>
          <w:marRight w:val="0"/>
          <w:marTop w:val="0"/>
          <w:marBottom w:val="0"/>
          <w:divBdr>
            <w:top w:val="none" w:sz="0" w:space="0" w:color="auto"/>
            <w:left w:val="none" w:sz="0" w:space="0" w:color="auto"/>
            <w:bottom w:val="none" w:sz="0" w:space="0" w:color="auto"/>
            <w:right w:val="none" w:sz="0" w:space="0" w:color="auto"/>
          </w:divBdr>
        </w:div>
      </w:divsChild>
    </w:div>
    <w:div w:id="702942307">
      <w:bodyDiv w:val="1"/>
      <w:marLeft w:val="0"/>
      <w:marRight w:val="0"/>
      <w:marTop w:val="0"/>
      <w:marBottom w:val="0"/>
      <w:divBdr>
        <w:top w:val="none" w:sz="0" w:space="0" w:color="auto"/>
        <w:left w:val="none" w:sz="0" w:space="0" w:color="auto"/>
        <w:bottom w:val="none" w:sz="0" w:space="0" w:color="auto"/>
        <w:right w:val="none" w:sz="0" w:space="0" w:color="auto"/>
      </w:divBdr>
      <w:divsChild>
        <w:div w:id="2063362226">
          <w:marLeft w:val="274"/>
          <w:marRight w:val="0"/>
          <w:marTop w:val="0"/>
          <w:marBottom w:val="0"/>
          <w:divBdr>
            <w:top w:val="none" w:sz="0" w:space="0" w:color="auto"/>
            <w:left w:val="none" w:sz="0" w:space="0" w:color="auto"/>
            <w:bottom w:val="none" w:sz="0" w:space="0" w:color="auto"/>
            <w:right w:val="none" w:sz="0" w:space="0" w:color="auto"/>
          </w:divBdr>
        </w:div>
      </w:divsChild>
    </w:div>
    <w:div w:id="708263315">
      <w:bodyDiv w:val="1"/>
      <w:marLeft w:val="0"/>
      <w:marRight w:val="0"/>
      <w:marTop w:val="0"/>
      <w:marBottom w:val="0"/>
      <w:divBdr>
        <w:top w:val="none" w:sz="0" w:space="0" w:color="auto"/>
        <w:left w:val="none" w:sz="0" w:space="0" w:color="auto"/>
        <w:bottom w:val="none" w:sz="0" w:space="0" w:color="auto"/>
        <w:right w:val="none" w:sz="0" w:space="0" w:color="auto"/>
      </w:divBdr>
    </w:div>
    <w:div w:id="717631737">
      <w:bodyDiv w:val="1"/>
      <w:marLeft w:val="0"/>
      <w:marRight w:val="0"/>
      <w:marTop w:val="0"/>
      <w:marBottom w:val="0"/>
      <w:divBdr>
        <w:top w:val="none" w:sz="0" w:space="0" w:color="auto"/>
        <w:left w:val="none" w:sz="0" w:space="0" w:color="auto"/>
        <w:bottom w:val="none" w:sz="0" w:space="0" w:color="auto"/>
        <w:right w:val="none" w:sz="0" w:space="0" w:color="auto"/>
      </w:divBdr>
      <w:divsChild>
        <w:div w:id="914974905">
          <w:marLeft w:val="274"/>
          <w:marRight w:val="0"/>
          <w:marTop w:val="0"/>
          <w:marBottom w:val="0"/>
          <w:divBdr>
            <w:top w:val="none" w:sz="0" w:space="0" w:color="auto"/>
            <w:left w:val="none" w:sz="0" w:space="0" w:color="auto"/>
            <w:bottom w:val="none" w:sz="0" w:space="0" w:color="auto"/>
            <w:right w:val="none" w:sz="0" w:space="0" w:color="auto"/>
          </w:divBdr>
        </w:div>
      </w:divsChild>
    </w:div>
    <w:div w:id="769161991">
      <w:bodyDiv w:val="1"/>
      <w:marLeft w:val="0"/>
      <w:marRight w:val="0"/>
      <w:marTop w:val="0"/>
      <w:marBottom w:val="0"/>
      <w:divBdr>
        <w:top w:val="none" w:sz="0" w:space="0" w:color="auto"/>
        <w:left w:val="none" w:sz="0" w:space="0" w:color="auto"/>
        <w:bottom w:val="none" w:sz="0" w:space="0" w:color="auto"/>
        <w:right w:val="none" w:sz="0" w:space="0" w:color="auto"/>
      </w:divBdr>
      <w:divsChild>
        <w:div w:id="2081172708">
          <w:marLeft w:val="446"/>
          <w:marRight w:val="0"/>
          <w:marTop w:val="0"/>
          <w:marBottom w:val="0"/>
          <w:divBdr>
            <w:top w:val="none" w:sz="0" w:space="0" w:color="auto"/>
            <w:left w:val="none" w:sz="0" w:space="0" w:color="auto"/>
            <w:bottom w:val="none" w:sz="0" w:space="0" w:color="auto"/>
            <w:right w:val="none" w:sz="0" w:space="0" w:color="auto"/>
          </w:divBdr>
        </w:div>
      </w:divsChild>
    </w:div>
    <w:div w:id="769862620">
      <w:bodyDiv w:val="1"/>
      <w:marLeft w:val="0"/>
      <w:marRight w:val="0"/>
      <w:marTop w:val="0"/>
      <w:marBottom w:val="0"/>
      <w:divBdr>
        <w:top w:val="none" w:sz="0" w:space="0" w:color="auto"/>
        <w:left w:val="none" w:sz="0" w:space="0" w:color="auto"/>
        <w:bottom w:val="none" w:sz="0" w:space="0" w:color="auto"/>
        <w:right w:val="none" w:sz="0" w:space="0" w:color="auto"/>
      </w:divBdr>
      <w:divsChild>
        <w:div w:id="1706981472">
          <w:marLeft w:val="274"/>
          <w:marRight w:val="0"/>
          <w:marTop w:val="0"/>
          <w:marBottom w:val="0"/>
          <w:divBdr>
            <w:top w:val="none" w:sz="0" w:space="0" w:color="auto"/>
            <w:left w:val="none" w:sz="0" w:space="0" w:color="auto"/>
            <w:bottom w:val="none" w:sz="0" w:space="0" w:color="auto"/>
            <w:right w:val="none" w:sz="0" w:space="0" w:color="auto"/>
          </w:divBdr>
        </w:div>
        <w:div w:id="302081971">
          <w:marLeft w:val="274"/>
          <w:marRight w:val="0"/>
          <w:marTop w:val="0"/>
          <w:marBottom w:val="0"/>
          <w:divBdr>
            <w:top w:val="none" w:sz="0" w:space="0" w:color="auto"/>
            <w:left w:val="none" w:sz="0" w:space="0" w:color="auto"/>
            <w:bottom w:val="none" w:sz="0" w:space="0" w:color="auto"/>
            <w:right w:val="none" w:sz="0" w:space="0" w:color="auto"/>
          </w:divBdr>
        </w:div>
        <w:div w:id="568998604">
          <w:marLeft w:val="274"/>
          <w:marRight w:val="0"/>
          <w:marTop w:val="0"/>
          <w:marBottom w:val="0"/>
          <w:divBdr>
            <w:top w:val="none" w:sz="0" w:space="0" w:color="auto"/>
            <w:left w:val="none" w:sz="0" w:space="0" w:color="auto"/>
            <w:bottom w:val="none" w:sz="0" w:space="0" w:color="auto"/>
            <w:right w:val="none" w:sz="0" w:space="0" w:color="auto"/>
          </w:divBdr>
        </w:div>
        <w:div w:id="569271176">
          <w:marLeft w:val="274"/>
          <w:marRight w:val="0"/>
          <w:marTop w:val="0"/>
          <w:marBottom w:val="0"/>
          <w:divBdr>
            <w:top w:val="none" w:sz="0" w:space="0" w:color="auto"/>
            <w:left w:val="none" w:sz="0" w:space="0" w:color="auto"/>
            <w:bottom w:val="none" w:sz="0" w:space="0" w:color="auto"/>
            <w:right w:val="none" w:sz="0" w:space="0" w:color="auto"/>
          </w:divBdr>
        </w:div>
        <w:div w:id="1360819343">
          <w:marLeft w:val="274"/>
          <w:marRight w:val="0"/>
          <w:marTop w:val="0"/>
          <w:marBottom w:val="0"/>
          <w:divBdr>
            <w:top w:val="none" w:sz="0" w:space="0" w:color="auto"/>
            <w:left w:val="none" w:sz="0" w:space="0" w:color="auto"/>
            <w:bottom w:val="none" w:sz="0" w:space="0" w:color="auto"/>
            <w:right w:val="none" w:sz="0" w:space="0" w:color="auto"/>
          </w:divBdr>
        </w:div>
        <w:div w:id="50156845">
          <w:marLeft w:val="274"/>
          <w:marRight w:val="0"/>
          <w:marTop w:val="0"/>
          <w:marBottom w:val="0"/>
          <w:divBdr>
            <w:top w:val="none" w:sz="0" w:space="0" w:color="auto"/>
            <w:left w:val="none" w:sz="0" w:space="0" w:color="auto"/>
            <w:bottom w:val="none" w:sz="0" w:space="0" w:color="auto"/>
            <w:right w:val="none" w:sz="0" w:space="0" w:color="auto"/>
          </w:divBdr>
        </w:div>
        <w:div w:id="364062960">
          <w:marLeft w:val="274"/>
          <w:marRight w:val="0"/>
          <w:marTop w:val="0"/>
          <w:marBottom w:val="0"/>
          <w:divBdr>
            <w:top w:val="none" w:sz="0" w:space="0" w:color="auto"/>
            <w:left w:val="none" w:sz="0" w:space="0" w:color="auto"/>
            <w:bottom w:val="none" w:sz="0" w:space="0" w:color="auto"/>
            <w:right w:val="none" w:sz="0" w:space="0" w:color="auto"/>
          </w:divBdr>
        </w:div>
        <w:div w:id="930164577">
          <w:marLeft w:val="274"/>
          <w:marRight w:val="0"/>
          <w:marTop w:val="0"/>
          <w:marBottom w:val="0"/>
          <w:divBdr>
            <w:top w:val="none" w:sz="0" w:space="0" w:color="auto"/>
            <w:left w:val="none" w:sz="0" w:space="0" w:color="auto"/>
            <w:bottom w:val="none" w:sz="0" w:space="0" w:color="auto"/>
            <w:right w:val="none" w:sz="0" w:space="0" w:color="auto"/>
          </w:divBdr>
        </w:div>
      </w:divsChild>
    </w:div>
    <w:div w:id="776289356">
      <w:bodyDiv w:val="1"/>
      <w:marLeft w:val="0"/>
      <w:marRight w:val="0"/>
      <w:marTop w:val="0"/>
      <w:marBottom w:val="0"/>
      <w:divBdr>
        <w:top w:val="none" w:sz="0" w:space="0" w:color="auto"/>
        <w:left w:val="none" w:sz="0" w:space="0" w:color="auto"/>
        <w:bottom w:val="none" w:sz="0" w:space="0" w:color="auto"/>
        <w:right w:val="none" w:sz="0" w:space="0" w:color="auto"/>
      </w:divBdr>
      <w:divsChild>
        <w:div w:id="1420056055">
          <w:marLeft w:val="274"/>
          <w:marRight w:val="0"/>
          <w:marTop w:val="0"/>
          <w:marBottom w:val="0"/>
          <w:divBdr>
            <w:top w:val="none" w:sz="0" w:space="0" w:color="auto"/>
            <w:left w:val="none" w:sz="0" w:space="0" w:color="auto"/>
            <w:bottom w:val="none" w:sz="0" w:space="0" w:color="auto"/>
            <w:right w:val="none" w:sz="0" w:space="0" w:color="auto"/>
          </w:divBdr>
        </w:div>
        <w:div w:id="491025472">
          <w:marLeft w:val="274"/>
          <w:marRight w:val="0"/>
          <w:marTop w:val="0"/>
          <w:marBottom w:val="0"/>
          <w:divBdr>
            <w:top w:val="none" w:sz="0" w:space="0" w:color="auto"/>
            <w:left w:val="none" w:sz="0" w:space="0" w:color="auto"/>
            <w:bottom w:val="none" w:sz="0" w:space="0" w:color="auto"/>
            <w:right w:val="none" w:sz="0" w:space="0" w:color="auto"/>
          </w:divBdr>
        </w:div>
        <w:div w:id="1300379741">
          <w:marLeft w:val="274"/>
          <w:marRight w:val="0"/>
          <w:marTop w:val="0"/>
          <w:marBottom w:val="0"/>
          <w:divBdr>
            <w:top w:val="none" w:sz="0" w:space="0" w:color="auto"/>
            <w:left w:val="none" w:sz="0" w:space="0" w:color="auto"/>
            <w:bottom w:val="none" w:sz="0" w:space="0" w:color="auto"/>
            <w:right w:val="none" w:sz="0" w:space="0" w:color="auto"/>
          </w:divBdr>
        </w:div>
        <w:div w:id="101189334">
          <w:marLeft w:val="274"/>
          <w:marRight w:val="0"/>
          <w:marTop w:val="0"/>
          <w:marBottom w:val="0"/>
          <w:divBdr>
            <w:top w:val="none" w:sz="0" w:space="0" w:color="auto"/>
            <w:left w:val="none" w:sz="0" w:space="0" w:color="auto"/>
            <w:bottom w:val="none" w:sz="0" w:space="0" w:color="auto"/>
            <w:right w:val="none" w:sz="0" w:space="0" w:color="auto"/>
          </w:divBdr>
        </w:div>
        <w:div w:id="2114350342">
          <w:marLeft w:val="274"/>
          <w:marRight w:val="0"/>
          <w:marTop w:val="0"/>
          <w:marBottom w:val="0"/>
          <w:divBdr>
            <w:top w:val="none" w:sz="0" w:space="0" w:color="auto"/>
            <w:left w:val="none" w:sz="0" w:space="0" w:color="auto"/>
            <w:bottom w:val="none" w:sz="0" w:space="0" w:color="auto"/>
            <w:right w:val="none" w:sz="0" w:space="0" w:color="auto"/>
          </w:divBdr>
        </w:div>
        <w:div w:id="1290938102">
          <w:marLeft w:val="274"/>
          <w:marRight w:val="0"/>
          <w:marTop w:val="0"/>
          <w:marBottom w:val="0"/>
          <w:divBdr>
            <w:top w:val="none" w:sz="0" w:space="0" w:color="auto"/>
            <w:left w:val="none" w:sz="0" w:space="0" w:color="auto"/>
            <w:bottom w:val="none" w:sz="0" w:space="0" w:color="auto"/>
            <w:right w:val="none" w:sz="0" w:space="0" w:color="auto"/>
          </w:divBdr>
        </w:div>
        <w:div w:id="62142494">
          <w:marLeft w:val="274"/>
          <w:marRight w:val="0"/>
          <w:marTop w:val="0"/>
          <w:marBottom w:val="0"/>
          <w:divBdr>
            <w:top w:val="none" w:sz="0" w:space="0" w:color="auto"/>
            <w:left w:val="none" w:sz="0" w:space="0" w:color="auto"/>
            <w:bottom w:val="none" w:sz="0" w:space="0" w:color="auto"/>
            <w:right w:val="none" w:sz="0" w:space="0" w:color="auto"/>
          </w:divBdr>
        </w:div>
        <w:div w:id="1755664503">
          <w:marLeft w:val="274"/>
          <w:marRight w:val="0"/>
          <w:marTop w:val="0"/>
          <w:marBottom w:val="0"/>
          <w:divBdr>
            <w:top w:val="none" w:sz="0" w:space="0" w:color="auto"/>
            <w:left w:val="none" w:sz="0" w:space="0" w:color="auto"/>
            <w:bottom w:val="none" w:sz="0" w:space="0" w:color="auto"/>
            <w:right w:val="none" w:sz="0" w:space="0" w:color="auto"/>
          </w:divBdr>
        </w:div>
        <w:div w:id="433944807">
          <w:marLeft w:val="274"/>
          <w:marRight w:val="0"/>
          <w:marTop w:val="0"/>
          <w:marBottom w:val="0"/>
          <w:divBdr>
            <w:top w:val="none" w:sz="0" w:space="0" w:color="auto"/>
            <w:left w:val="none" w:sz="0" w:space="0" w:color="auto"/>
            <w:bottom w:val="none" w:sz="0" w:space="0" w:color="auto"/>
            <w:right w:val="none" w:sz="0" w:space="0" w:color="auto"/>
          </w:divBdr>
        </w:div>
        <w:div w:id="759637625">
          <w:marLeft w:val="274"/>
          <w:marRight w:val="0"/>
          <w:marTop w:val="0"/>
          <w:marBottom w:val="0"/>
          <w:divBdr>
            <w:top w:val="none" w:sz="0" w:space="0" w:color="auto"/>
            <w:left w:val="none" w:sz="0" w:space="0" w:color="auto"/>
            <w:bottom w:val="none" w:sz="0" w:space="0" w:color="auto"/>
            <w:right w:val="none" w:sz="0" w:space="0" w:color="auto"/>
          </w:divBdr>
        </w:div>
        <w:div w:id="1819956399">
          <w:marLeft w:val="274"/>
          <w:marRight w:val="0"/>
          <w:marTop w:val="0"/>
          <w:marBottom w:val="0"/>
          <w:divBdr>
            <w:top w:val="none" w:sz="0" w:space="0" w:color="auto"/>
            <w:left w:val="none" w:sz="0" w:space="0" w:color="auto"/>
            <w:bottom w:val="none" w:sz="0" w:space="0" w:color="auto"/>
            <w:right w:val="none" w:sz="0" w:space="0" w:color="auto"/>
          </w:divBdr>
        </w:div>
        <w:div w:id="968165719">
          <w:marLeft w:val="274"/>
          <w:marRight w:val="0"/>
          <w:marTop w:val="0"/>
          <w:marBottom w:val="0"/>
          <w:divBdr>
            <w:top w:val="none" w:sz="0" w:space="0" w:color="auto"/>
            <w:left w:val="none" w:sz="0" w:space="0" w:color="auto"/>
            <w:bottom w:val="none" w:sz="0" w:space="0" w:color="auto"/>
            <w:right w:val="none" w:sz="0" w:space="0" w:color="auto"/>
          </w:divBdr>
        </w:div>
        <w:div w:id="694039683">
          <w:marLeft w:val="274"/>
          <w:marRight w:val="0"/>
          <w:marTop w:val="0"/>
          <w:marBottom w:val="0"/>
          <w:divBdr>
            <w:top w:val="none" w:sz="0" w:space="0" w:color="auto"/>
            <w:left w:val="none" w:sz="0" w:space="0" w:color="auto"/>
            <w:bottom w:val="none" w:sz="0" w:space="0" w:color="auto"/>
            <w:right w:val="none" w:sz="0" w:space="0" w:color="auto"/>
          </w:divBdr>
        </w:div>
      </w:divsChild>
    </w:div>
    <w:div w:id="797838333">
      <w:bodyDiv w:val="1"/>
      <w:marLeft w:val="0"/>
      <w:marRight w:val="0"/>
      <w:marTop w:val="0"/>
      <w:marBottom w:val="0"/>
      <w:divBdr>
        <w:top w:val="none" w:sz="0" w:space="0" w:color="auto"/>
        <w:left w:val="none" w:sz="0" w:space="0" w:color="auto"/>
        <w:bottom w:val="none" w:sz="0" w:space="0" w:color="auto"/>
        <w:right w:val="none" w:sz="0" w:space="0" w:color="auto"/>
      </w:divBdr>
      <w:divsChild>
        <w:div w:id="494762487">
          <w:marLeft w:val="274"/>
          <w:marRight w:val="0"/>
          <w:marTop w:val="0"/>
          <w:marBottom w:val="0"/>
          <w:divBdr>
            <w:top w:val="none" w:sz="0" w:space="0" w:color="auto"/>
            <w:left w:val="none" w:sz="0" w:space="0" w:color="auto"/>
            <w:bottom w:val="none" w:sz="0" w:space="0" w:color="auto"/>
            <w:right w:val="none" w:sz="0" w:space="0" w:color="auto"/>
          </w:divBdr>
        </w:div>
        <w:div w:id="2001959426">
          <w:marLeft w:val="274"/>
          <w:marRight w:val="0"/>
          <w:marTop w:val="0"/>
          <w:marBottom w:val="0"/>
          <w:divBdr>
            <w:top w:val="none" w:sz="0" w:space="0" w:color="auto"/>
            <w:left w:val="none" w:sz="0" w:space="0" w:color="auto"/>
            <w:bottom w:val="none" w:sz="0" w:space="0" w:color="auto"/>
            <w:right w:val="none" w:sz="0" w:space="0" w:color="auto"/>
          </w:divBdr>
        </w:div>
        <w:div w:id="1735858178">
          <w:marLeft w:val="274"/>
          <w:marRight w:val="0"/>
          <w:marTop w:val="0"/>
          <w:marBottom w:val="0"/>
          <w:divBdr>
            <w:top w:val="none" w:sz="0" w:space="0" w:color="auto"/>
            <w:left w:val="none" w:sz="0" w:space="0" w:color="auto"/>
            <w:bottom w:val="none" w:sz="0" w:space="0" w:color="auto"/>
            <w:right w:val="none" w:sz="0" w:space="0" w:color="auto"/>
          </w:divBdr>
        </w:div>
        <w:div w:id="1488395739">
          <w:marLeft w:val="274"/>
          <w:marRight w:val="0"/>
          <w:marTop w:val="0"/>
          <w:marBottom w:val="0"/>
          <w:divBdr>
            <w:top w:val="none" w:sz="0" w:space="0" w:color="auto"/>
            <w:left w:val="none" w:sz="0" w:space="0" w:color="auto"/>
            <w:bottom w:val="none" w:sz="0" w:space="0" w:color="auto"/>
            <w:right w:val="none" w:sz="0" w:space="0" w:color="auto"/>
          </w:divBdr>
        </w:div>
        <w:div w:id="379599927">
          <w:marLeft w:val="274"/>
          <w:marRight w:val="0"/>
          <w:marTop w:val="0"/>
          <w:marBottom w:val="0"/>
          <w:divBdr>
            <w:top w:val="none" w:sz="0" w:space="0" w:color="auto"/>
            <w:left w:val="none" w:sz="0" w:space="0" w:color="auto"/>
            <w:bottom w:val="none" w:sz="0" w:space="0" w:color="auto"/>
            <w:right w:val="none" w:sz="0" w:space="0" w:color="auto"/>
          </w:divBdr>
        </w:div>
      </w:divsChild>
    </w:div>
    <w:div w:id="856043366">
      <w:bodyDiv w:val="1"/>
      <w:marLeft w:val="0"/>
      <w:marRight w:val="0"/>
      <w:marTop w:val="0"/>
      <w:marBottom w:val="0"/>
      <w:divBdr>
        <w:top w:val="none" w:sz="0" w:space="0" w:color="auto"/>
        <w:left w:val="none" w:sz="0" w:space="0" w:color="auto"/>
        <w:bottom w:val="none" w:sz="0" w:space="0" w:color="auto"/>
        <w:right w:val="none" w:sz="0" w:space="0" w:color="auto"/>
      </w:divBdr>
      <w:divsChild>
        <w:div w:id="236550687">
          <w:marLeft w:val="1714"/>
          <w:marRight w:val="0"/>
          <w:marTop w:val="0"/>
          <w:marBottom w:val="0"/>
          <w:divBdr>
            <w:top w:val="none" w:sz="0" w:space="0" w:color="auto"/>
            <w:left w:val="none" w:sz="0" w:space="0" w:color="auto"/>
            <w:bottom w:val="none" w:sz="0" w:space="0" w:color="auto"/>
            <w:right w:val="none" w:sz="0" w:space="0" w:color="auto"/>
          </w:divBdr>
        </w:div>
      </w:divsChild>
    </w:div>
    <w:div w:id="865949378">
      <w:bodyDiv w:val="1"/>
      <w:marLeft w:val="0"/>
      <w:marRight w:val="0"/>
      <w:marTop w:val="0"/>
      <w:marBottom w:val="0"/>
      <w:divBdr>
        <w:top w:val="none" w:sz="0" w:space="0" w:color="auto"/>
        <w:left w:val="none" w:sz="0" w:space="0" w:color="auto"/>
        <w:bottom w:val="none" w:sz="0" w:space="0" w:color="auto"/>
        <w:right w:val="none" w:sz="0" w:space="0" w:color="auto"/>
      </w:divBdr>
      <w:divsChild>
        <w:div w:id="821048657">
          <w:marLeft w:val="360"/>
          <w:marRight w:val="0"/>
          <w:marTop w:val="0"/>
          <w:marBottom w:val="0"/>
          <w:divBdr>
            <w:top w:val="none" w:sz="0" w:space="0" w:color="auto"/>
            <w:left w:val="none" w:sz="0" w:space="0" w:color="auto"/>
            <w:bottom w:val="none" w:sz="0" w:space="0" w:color="auto"/>
            <w:right w:val="none" w:sz="0" w:space="0" w:color="auto"/>
          </w:divBdr>
        </w:div>
        <w:div w:id="642462476">
          <w:marLeft w:val="360"/>
          <w:marRight w:val="0"/>
          <w:marTop w:val="0"/>
          <w:marBottom w:val="0"/>
          <w:divBdr>
            <w:top w:val="none" w:sz="0" w:space="0" w:color="auto"/>
            <w:left w:val="none" w:sz="0" w:space="0" w:color="auto"/>
            <w:bottom w:val="none" w:sz="0" w:space="0" w:color="auto"/>
            <w:right w:val="none" w:sz="0" w:space="0" w:color="auto"/>
          </w:divBdr>
        </w:div>
        <w:div w:id="91047843">
          <w:marLeft w:val="360"/>
          <w:marRight w:val="0"/>
          <w:marTop w:val="0"/>
          <w:marBottom w:val="0"/>
          <w:divBdr>
            <w:top w:val="none" w:sz="0" w:space="0" w:color="auto"/>
            <w:left w:val="none" w:sz="0" w:space="0" w:color="auto"/>
            <w:bottom w:val="none" w:sz="0" w:space="0" w:color="auto"/>
            <w:right w:val="none" w:sz="0" w:space="0" w:color="auto"/>
          </w:divBdr>
        </w:div>
        <w:div w:id="2129077847">
          <w:marLeft w:val="360"/>
          <w:marRight w:val="0"/>
          <w:marTop w:val="0"/>
          <w:marBottom w:val="0"/>
          <w:divBdr>
            <w:top w:val="none" w:sz="0" w:space="0" w:color="auto"/>
            <w:left w:val="none" w:sz="0" w:space="0" w:color="auto"/>
            <w:bottom w:val="none" w:sz="0" w:space="0" w:color="auto"/>
            <w:right w:val="none" w:sz="0" w:space="0" w:color="auto"/>
          </w:divBdr>
        </w:div>
        <w:div w:id="1979147416">
          <w:marLeft w:val="360"/>
          <w:marRight w:val="0"/>
          <w:marTop w:val="0"/>
          <w:marBottom w:val="0"/>
          <w:divBdr>
            <w:top w:val="none" w:sz="0" w:space="0" w:color="auto"/>
            <w:left w:val="none" w:sz="0" w:space="0" w:color="auto"/>
            <w:bottom w:val="none" w:sz="0" w:space="0" w:color="auto"/>
            <w:right w:val="none" w:sz="0" w:space="0" w:color="auto"/>
          </w:divBdr>
        </w:div>
        <w:div w:id="1837332751">
          <w:marLeft w:val="360"/>
          <w:marRight w:val="0"/>
          <w:marTop w:val="0"/>
          <w:marBottom w:val="0"/>
          <w:divBdr>
            <w:top w:val="none" w:sz="0" w:space="0" w:color="auto"/>
            <w:left w:val="none" w:sz="0" w:space="0" w:color="auto"/>
            <w:bottom w:val="none" w:sz="0" w:space="0" w:color="auto"/>
            <w:right w:val="none" w:sz="0" w:space="0" w:color="auto"/>
          </w:divBdr>
        </w:div>
        <w:div w:id="29500370">
          <w:marLeft w:val="360"/>
          <w:marRight w:val="0"/>
          <w:marTop w:val="0"/>
          <w:marBottom w:val="0"/>
          <w:divBdr>
            <w:top w:val="none" w:sz="0" w:space="0" w:color="auto"/>
            <w:left w:val="none" w:sz="0" w:space="0" w:color="auto"/>
            <w:bottom w:val="none" w:sz="0" w:space="0" w:color="auto"/>
            <w:right w:val="none" w:sz="0" w:space="0" w:color="auto"/>
          </w:divBdr>
        </w:div>
      </w:divsChild>
    </w:div>
    <w:div w:id="932208584">
      <w:bodyDiv w:val="1"/>
      <w:marLeft w:val="0"/>
      <w:marRight w:val="0"/>
      <w:marTop w:val="0"/>
      <w:marBottom w:val="0"/>
      <w:divBdr>
        <w:top w:val="none" w:sz="0" w:space="0" w:color="auto"/>
        <w:left w:val="none" w:sz="0" w:space="0" w:color="auto"/>
        <w:bottom w:val="none" w:sz="0" w:space="0" w:color="auto"/>
        <w:right w:val="none" w:sz="0" w:space="0" w:color="auto"/>
      </w:divBdr>
      <w:divsChild>
        <w:div w:id="2069838941">
          <w:marLeft w:val="1714"/>
          <w:marRight w:val="0"/>
          <w:marTop w:val="0"/>
          <w:marBottom w:val="0"/>
          <w:divBdr>
            <w:top w:val="none" w:sz="0" w:space="0" w:color="auto"/>
            <w:left w:val="none" w:sz="0" w:space="0" w:color="auto"/>
            <w:bottom w:val="none" w:sz="0" w:space="0" w:color="auto"/>
            <w:right w:val="none" w:sz="0" w:space="0" w:color="auto"/>
          </w:divBdr>
        </w:div>
        <w:div w:id="354771900">
          <w:marLeft w:val="994"/>
          <w:marRight w:val="0"/>
          <w:marTop w:val="0"/>
          <w:marBottom w:val="0"/>
          <w:divBdr>
            <w:top w:val="none" w:sz="0" w:space="0" w:color="auto"/>
            <w:left w:val="none" w:sz="0" w:space="0" w:color="auto"/>
            <w:bottom w:val="none" w:sz="0" w:space="0" w:color="auto"/>
            <w:right w:val="none" w:sz="0" w:space="0" w:color="auto"/>
          </w:divBdr>
        </w:div>
        <w:div w:id="474219438">
          <w:marLeft w:val="1714"/>
          <w:marRight w:val="0"/>
          <w:marTop w:val="0"/>
          <w:marBottom w:val="0"/>
          <w:divBdr>
            <w:top w:val="none" w:sz="0" w:space="0" w:color="auto"/>
            <w:left w:val="none" w:sz="0" w:space="0" w:color="auto"/>
            <w:bottom w:val="none" w:sz="0" w:space="0" w:color="auto"/>
            <w:right w:val="none" w:sz="0" w:space="0" w:color="auto"/>
          </w:divBdr>
        </w:div>
        <w:div w:id="1262105511">
          <w:marLeft w:val="1714"/>
          <w:marRight w:val="0"/>
          <w:marTop w:val="0"/>
          <w:marBottom w:val="0"/>
          <w:divBdr>
            <w:top w:val="none" w:sz="0" w:space="0" w:color="auto"/>
            <w:left w:val="none" w:sz="0" w:space="0" w:color="auto"/>
            <w:bottom w:val="none" w:sz="0" w:space="0" w:color="auto"/>
            <w:right w:val="none" w:sz="0" w:space="0" w:color="auto"/>
          </w:divBdr>
        </w:div>
      </w:divsChild>
    </w:div>
    <w:div w:id="1004239023">
      <w:bodyDiv w:val="1"/>
      <w:marLeft w:val="0"/>
      <w:marRight w:val="0"/>
      <w:marTop w:val="0"/>
      <w:marBottom w:val="0"/>
      <w:divBdr>
        <w:top w:val="none" w:sz="0" w:space="0" w:color="auto"/>
        <w:left w:val="none" w:sz="0" w:space="0" w:color="auto"/>
        <w:bottom w:val="none" w:sz="0" w:space="0" w:color="auto"/>
        <w:right w:val="none" w:sz="0" w:space="0" w:color="auto"/>
      </w:divBdr>
      <w:divsChild>
        <w:div w:id="1265840361">
          <w:marLeft w:val="274"/>
          <w:marRight w:val="0"/>
          <w:marTop w:val="0"/>
          <w:marBottom w:val="0"/>
          <w:divBdr>
            <w:top w:val="none" w:sz="0" w:space="0" w:color="auto"/>
            <w:left w:val="none" w:sz="0" w:space="0" w:color="auto"/>
            <w:bottom w:val="none" w:sz="0" w:space="0" w:color="auto"/>
            <w:right w:val="none" w:sz="0" w:space="0" w:color="auto"/>
          </w:divBdr>
        </w:div>
        <w:div w:id="93676123">
          <w:marLeft w:val="274"/>
          <w:marRight w:val="0"/>
          <w:marTop w:val="0"/>
          <w:marBottom w:val="0"/>
          <w:divBdr>
            <w:top w:val="none" w:sz="0" w:space="0" w:color="auto"/>
            <w:left w:val="none" w:sz="0" w:space="0" w:color="auto"/>
            <w:bottom w:val="none" w:sz="0" w:space="0" w:color="auto"/>
            <w:right w:val="none" w:sz="0" w:space="0" w:color="auto"/>
          </w:divBdr>
        </w:div>
        <w:div w:id="1671442927">
          <w:marLeft w:val="274"/>
          <w:marRight w:val="0"/>
          <w:marTop w:val="0"/>
          <w:marBottom w:val="0"/>
          <w:divBdr>
            <w:top w:val="none" w:sz="0" w:space="0" w:color="auto"/>
            <w:left w:val="none" w:sz="0" w:space="0" w:color="auto"/>
            <w:bottom w:val="none" w:sz="0" w:space="0" w:color="auto"/>
            <w:right w:val="none" w:sz="0" w:space="0" w:color="auto"/>
          </w:divBdr>
        </w:div>
      </w:divsChild>
    </w:div>
    <w:div w:id="1057045479">
      <w:bodyDiv w:val="1"/>
      <w:marLeft w:val="0"/>
      <w:marRight w:val="0"/>
      <w:marTop w:val="0"/>
      <w:marBottom w:val="0"/>
      <w:divBdr>
        <w:top w:val="none" w:sz="0" w:space="0" w:color="auto"/>
        <w:left w:val="none" w:sz="0" w:space="0" w:color="auto"/>
        <w:bottom w:val="none" w:sz="0" w:space="0" w:color="auto"/>
        <w:right w:val="none" w:sz="0" w:space="0" w:color="auto"/>
      </w:divBdr>
      <w:divsChild>
        <w:div w:id="1402368211">
          <w:marLeft w:val="274"/>
          <w:marRight w:val="0"/>
          <w:marTop w:val="0"/>
          <w:marBottom w:val="0"/>
          <w:divBdr>
            <w:top w:val="none" w:sz="0" w:space="0" w:color="auto"/>
            <w:left w:val="none" w:sz="0" w:space="0" w:color="auto"/>
            <w:bottom w:val="none" w:sz="0" w:space="0" w:color="auto"/>
            <w:right w:val="none" w:sz="0" w:space="0" w:color="auto"/>
          </w:divBdr>
        </w:div>
        <w:div w:id="1636132914">
          <w:marLeft w:val="274"/>
          <w:marRight w:val="0"/>
          <w:marTop w:val="0"/>
          <w:marBottom w:val="0"/>
          <w:divBdr>
            <w:top w:val="none" w:sz="0" w:space="0" w:color="auto"/>
            <w:left w:val="none" w:sz="0" w:space="0" w:color="auto"/>
            <w:bottom w:val="none" w:sz="0" w:space="0" w:color="auto"/>
            <w:right w:val="none" w:sz="0" w:space="0" w:color="auto"/>
          </w:divBdr>
        </w:div>
        <w:div w:id="1217468126">
          <w:marLeft w:val="274"/>
          <w:marRight w:val="0"/>
          <w:marTop w:val="0"/>
          <w:marBottom w:val="0"/>
          <w:divBdr>
            <w:top w:val="none" w:sz="0" w:space="0" w:color="auto"/>
            <w:left w:val="none" w:sz="0" w:space="0" w:color="auto"/>
            <w:bottom w:val="none" w:sz="0" w:space="0" w:color="auto"/>
            <w:right w:val="none" w:sz="0" w:space="0" w:color="auto"/>
          </w:divBdr>
        </w:div>
        <w:div w:id="518815681">
          <w:marLeft w:val="274"/>
          <w:marRight w:val="0"/>
          <w:marTop w:val="0"/>
          <w:marBottom w:val="0"/>
          <w:divBdr>
            <w:top w:val="none" w:sz="0" w:space="0" w:color="auto"/>
            <w:left w:val="none" w:sz="0" w:space="0" w:color="auto"/>
            <w:bottom w:val="none" w:sz="0" w:space="0" w:color="auto"/>
            <w:right w:val="none" w:sz="0" w:space="0" w:color="auto"/>
          </w:divBdr>
        </w:div>
        <w:div w:id="1678192069">
          <w:marLeft w:val="274"/>
          <w:marRight w:val="0"/>
          <w:marTop w:val="0"/>
          <w:marBottom w:val="0"/>
          <w:divBdr>
            <w:top w:val="none" w:sz="0" w:space="0" w:color="auto"/>
            <w:left w:val="none" w:sz="0" w:space="0" w:color="auto"/>
            <w:bottom w:val="none" w:sz="0" w:space="0" w:color="auto"/>
            <w:right w:val="none" w:sz="0" w:space="0" w:color="auto"/>
          </w:divBdr>
        </w:div>
        <w:div w:id="660818883">
          <w:marLeft w:val="274"/>
          <w:marRight w:val="0"/>
          <w:marTop w:val="0"/>
          <w:marBottom w:val="0"/>
          <w:divBdr>
            <w:top w:val="none" w:sz="0" w:space="0" w:color="auto"/>
            <w:left w:val="none" w:sz="0" w:space="0" w:color="auto"/>
            <w:bottom w:val="none" w:sz="0" w:space="0" w:color="auto"/>
            <w:right w:val="none" w:sz="0" w:space="0" w:color="auto"/>
          </w:divBdr>
        </w:div>
        <w:div w:id="1847162432">
          <w:marLeft w:val="274"/>
          <w:marRight w:val="0"/>
          <w:marTop w:val="0"/>
          <w:marBottom w:val="0"/>
          <w:divBdr>
            <w:top w:val="none" w:sz="0" w:space="0" w:color="auto"/>
            <w:left w:val="none" w:sz="0" w:space="0" w:color="auto"/>
            <w:bottom w:val="none" w:sz="0" w:space="0" w:color="auto"/>
            <w:right w:val="none" w:sz="0" w:space="0" w:color="auto"/>
          </w:divBdr>
        </w:div>
        <w:div w:id="1173032009">
          <w:marLeft w:val="274"/>
          <w:marRight w:val="0"/>
          <w:marTop w:val="0"/>
          <w:marBottom w:val="0"/>
          <w:divBdr>
            <w:top w:val="none" w:sz="0" w:space="0" w:color="auto"/>
            <w:left w:val="none" w:sz="0" w:space="0" w:color="auto"/>
            <w:bottom w:val="none" w:sz="0" w:space="0" w:color="auto"/>
            <w:right w:val="none" w:sz="0" w:space="0" w:color="auto"/>
          </w:divBdr>
        </w:div>
        <w:div w:id="1095323029">
          <w:marLeft w:val="274"/>
          <w:marRight w:val="0"/>
          <w:marTop w:val="0"/>
          <w:marBottom w:val="0"/>
          <w:divBdr>
            <w:top w:val="none" w:sz="0" w:space="0" w:color="auto"/>
            <w:left w:val="none" w:sz="0" w:space="0" w:color="auto"/>
            <w:bottom w:val="none" w:sz="0" w:space="0" w:color="auto"/>
            <w:right w:val="none" w:sz="0" w:space="0" w:color="auto"/>
          </w:divBdr>
        </w:div>
        <w:div w:id="591624202">
          <w:marLeft w:val="274"/>
          <w:marRight w:val="0"/>
          <w:marTop w:val="0"/>
          <w:marBottom w:val="0"/>
          <w:divBdr>
            <w:top w:val="none" w:sz="0" w:space="0" w:color="auto"/>
            <w:left w:val="none" w:sz="0" w:space="0" w:color="auto"/>
            <w:bottom w:val="none" w:sz="0" w:space="0" w:color="auto"/>
            <w:right w:val="none" w:sz="0" w:space="0" w:color="auto"/>
          </w:divBdr>
        </w:div>
        <w:div w:id="1455251989">
          <w:marLeft w:val="274"/>
          <w:marRight w:val="0"/>
          <w:marTop w:val="0"/>
          <w:marBottom w:val="0"/>
          <w:divBdr>
            <w:top w:val="none" w:sz="0" w:space="0" w:color="auto"/>
            <w:left w:val="none" w:sz="0" w:space="0" w:color="auto"/>
            <w:bottom w:val="none" w:sz="0" w:space="0" w:color="auto"/>
            <w:right w:val="none" w:sz="0" w:space="0" w:color="auto"/>
          </w:divBdr>
        </w:div>
        <w:div w:id="1844710245">
          <w:marLeft w:val="274"/>
          <w:marRight w:val="0"/>
          <w:marTop w:val="0"/>
          <w:marBottom w:val="0"/>
          <w:divBdr>
            <w:top w:val="none" w:sz="0" w:space="0" w:color="auto"/>
            <w:left w:val="none" w:sz="0" w:space="0" w:color="auto"/>
            <w:bottom w:val="none" w:sz="0" w:space="0" w:color="auto"/>
            <w:right w:val="none" w:sz="0" w:space="0" w:color="auto"/>
          </w:divBdr>
        </w:div>
        <w:div w:id="441613512">
          <w:marLeft w:val="274"/>
          <w:marRight w:val="0"/>
          <w:marTop w:val="0"/>
          <w:marBottom w:val="0"/>
          <w:divBdr>
            <w:top w:val="none" w:sz="0" w:space="0" w:color="auto"/>
            <w:left w:val="none" w:sz="0" w:space="0" w:color="auto"/>
            <w:bottom w:val="none" w:sz="0" w:space="0" w:color="auto"/>
            <w:right w:val="none" w:sz="0" w:space="0" w:color="auto"/>
          </w:divBdr>
        </w:div>
      </w:divsChild>
    </w:div>
    <w:div w:id="1143427547">
      <w:bodyDiv w:val="1"/>
      <w:marLeft w:val="0"/>
      <w:marRight w:val="0"/>
      <w:marTop w:val="0"/>
      <w:marBottom w:val="0"/>
      <w:divBdr>
        <w:top w:val="none" w:sz="0" w:space="0" w:color="auto"/>
        <w:left w:val="none" w:sz="0" w:space="0" w:color="auto"/>
        <w:bottom w:val="none" w:sz="0" w:space="0" w:color="auto"/>
        <w:right w:val="none" w:sz="0" w:space="0" w:color="auto"/>
      </w:divBdr>
      <w:divsChild>
        <w:div w:id="1260717286">
          <w:marLeft w:val="274"/>
          <w:marRight w:val="0"/>
          <w:marTop w:val="0"/>
          <w:marBottom w:val="0"/>
          <w:divBdr>
            <w:top w:val="none" w:sz="0" w:space="0" w:color="auto"/>
            <w:left w:val="none" w:sz="0" w:space="0" w:color="auto"/>
            <w:bottom w:val="none" w:sz="0" w:space="0" w:color="auto"/>
            <w:right w:val="none" w:sz="0" w:space="0" w:color="auto"/>
          </w:divBdr>
        </w:div>
        <w:div w:id="1991057452">
          <w:marLeft w:val="274"/>
          <w:marRight w:val="0"/>
          <w:marTop w:val="0"/>
          <w:marBottom w:val="0"/>
          <w:divBdr>
            <w:top w:val="none" w:sz="0" w:space="0" w:color="auto"/>
            <w:left w:val="none" w:sz="0" w:space="0" w:color="auto"/>
            <w:bottom w:val="none" w:sz="0" w:space="0" w:color="auto"/>
            <w:right w:val="none" w:sz="0" w:space="0" w:color="auto"/>
          </w:divBdr>
        </w:div>
        <w:div w:id="455413910">
          <w:marLeft w:val="274"/>
          <w:marRight w:val="0"/>
          <w:marTop w:val="0"/>
          <w:marBottom w:val="0"/>
          <w:divBdr>
            <w:top w:val="none" w:sz="0" w:space="0" w:color="auto"/>
            <w:left w:val="none" w:sz="0" w:space="0" w:color="auto"/>
            <w:bottom w:val="none" w:sz="0" w:space="0" w:color="auto"/>
            <w:right w:val="none" w:sz="0" w:space="0" w:color="auto"/>
          </w:divBdr>
        </w:div>
      </w:divsChild>
    </w:div>
    <w:div w:id="1153570239">
      <w:bodyDiv w:val="1"/>
      <w:marLeft w:val="0"/>
      <w:marRight w:val="0"/>
      <w:marTop w:val="0"/>
      <w:marBottom w:val="0"/>
      <w:divBdr>
        <w:top w:val="none" w:sz="0" w:space="0" w:color="auto"/>
        <w:left w:val="none" w:sz="0" w:space="0" w:color="auto"/>
        <w:bottom w:val="none" w:sz="0" w:space="0" w:color="auto"/>
        <w:right w:val="none" w:sz="0" w:space="0" w:color="auto"/>
      </w:divBdr>
      <w:divsChild>
        <w:div w:id="250629304">
          <w:marLeft w:val="274"/>
          <w:marRight w:val="0"/>
          <w:marTop w:val="0"/>
          <w:marBottom w:val="0"/>
          <w:divBdr>
            <w:top w:val="none" w:sz="0" w:space="0" w:color="auto"/>
            <w:left w:val="none" w:sz="0" w:space="0" w:color="auto"/>
            <w:bottom w:val="none" w:sz="0" w:space="0" w:color="auto"/>
            <w:right w:val="none" w:sz="0" w:space="0" w:color="auto"/>
          </w:divBdr>
        </w:div>
        <w:div w:id="1853298551">
          <w:marLeft w:val="274"/>
          <w:marRight w:val="0"/>
          <w:marTop w:val="0"/>
          <w:marBottom w:val="0"/>
          <w:divBdr>
            <w:top w:val="none" w:sz="0" w:space="0" w:color="auto"/>
            <w:left w:val="none" w:sz="0" w:space="0" w:color="auto"/>
            <w:bottom w:val="none" w:sz="0" w:space="0" w:color="auto"/>
            <w:right w:val="none" w:sz="0" w:space="0" w:color="auto"/>
          </w:divBdr>
        </w:div>
        <w:div w:id="1592202840">
          <w:marLeft w:val="274"/>
          <w:marRight w:val="0"/>
          <w:marTop w:val="0"/>
          <w:marBottom w:val="0"/>
          <w:divBdr>
            <w:top w:val="none" w:sz="0" w:space="0" w:color="auto"/>
            <w:left w:val="none" w:sz="0" w:space="0" w:color="auto"/>
            <w:bottom w:val="none" w:sz="0" w:space="0" w:color="auto"/>
            <w:right w:val="none" w:sz="0" w:space="0" w:color="auto"/>
          </w:divBdr>
        </w:div>
        <w:div w:id="1374382306">
          <w:marLeft w:val="274"/>
          <w:marRight w:val="0"/>
          <w:marTop w:val="0"/>
          <w:marBottom w:val="0"/>
          <w:divBdr>
            <w:top w:val="none" w:sz="0" w:space="0" w:color="auto"/>
            <w:left w:val="none" w:sz="0" w:space="0" w:color="auto"/>
            <w:bottom w:val="none" w:sz="0" w:space="0" w:color="auto"/>
            <w:right w:val="none" w:sz="0" w:space="0" w:color="auto"/>
          </w:divBdr>
        </w:div>
      </w:divsChild>
    </w:div>
    <w:div w:id="1212887045">
      <w:bodyDiv w:val="1"/>
      <w:marLeft w:val="0"/>
      <w:marRight w:val="0"/>
      <w:marTop w:val="0"/>
      <w:marBottom w:val="0"/>
      <w:divBdr>
        <w:top w:val="none" w:sz="0" w:space="0" w:color="auto"/>
        <w:left w:val="none" w:sz="0" w:space="0" w:color="auto"/>
        <w:bottom w:val="none" w:sz="0" w:space="0" w:color="auto"/>
        <w:right w:val="none" w:sz="0" w:space="0" w:color="auto"/>
      </w:divBdr>
    </w:div>
    <w:div w:id="1216697157">
      <w:bodyDiv w:val="1"/>
      <w:marLeft w:val="0"/>
      <w:marRight w:val="0"/>
      <w:marTop w:val="0"/>
      <w:marBottom w:val="0"/>
      <w:divBdr>
        <w:top w:val="none" w:sz="0" w:space="0" w:color="auto"/>
        <w:left w:val="none" w:sz="0" w:space="0" w:color="auto"/>
        <w:bottom w:val="none" w:sz="0" w:space="0" w:color="auto"/>
        <w:right w:val="none" w:sz="0" w:space="0" w:color="auto"/>
      </w:divBdr>
    </w:div>
    <w:div w:id="1226599678">
      <w:bodyDiv w:val="1"/>
      <w:marLeft w:val="0"/>
      <w:marRight w:val="0"/>
      <w:marTop w:val="0"/>
      <w:marBottom w:val="0"/>
      <w:divBdr>
        <w:top w:val="none" w:sz="0" w:space="0" w:color="auto"/>
        <w:left w:val="none" w:sz="0" w:space="0" w:color="auto"/>
        <w:bottom w:val="none" w:sz="0" w:space="0" w:color="auto"/>
        <w:right w:val="none" w:sz="0" w:space="0" w:color="auto"/>
      </w:divBdr>
    </w:div>
    <w:div w:id="1381781882">
      <w:bodyDiv w:val="1"/>
      <w:marLeft w:val="0"/>
      <w:marRight w:val="0"/>
      <w:marTop w:val="0"/>
      <w:marBottom w:val="0"/>
      <w:divBdr>
        <w:top w:val="none" w:sz="0" w:space="0" w:color="auto"/>
        <w:left w:val="none" w:sz="0" w:space="0" w:color="auto"/>
        <w:bottom w:val="none" w:sz="0" w:space="0" w:color="auto"/>
        <w:right w:val="none" w:sz="0" w:space="0" w:color="auto"/>
      </w:divBdr>
      <w:divsChild>
        <w:div w:id="1126968911">
          <w:marLeft w:val="274"/>
          <w:marRight w:val="0"/>
          <w:marTop w:val="0"/>
          <w:marBottom w:val="0"/>
          <w:divBdr>
            <w:top w:val="none" w:sz="0" w:space="0" w:color="auto"/>
            <w:left w:val="none" w:sz="0" w:space="0" w:color="auto"/>
            <w:bottom w:val="none" w:sz="0" w:space="0" w:color="auto"/>
            <w:right w:val="none" w:sz="0" w:space="0" w:color="auto"/>
          </w:divBdr>
        </w:div>
        <w:div w:id="571087415">
          <w:marLeft w:val="274"/>
          <w:marRight w:val="0"/>
          <w:marTop w:val="0"/>
          <w:marBottom w:val="0"/>
          <w:divBdr>
            <w:top w:val="none" w:sz="0" w:space="0" w:color="auto"/>
            <w:left w:val="none" w:sz="0" w:space="0" w:color="auto"/>
            <w:bottom w:val="none" w:sz="0" w:space="0" w:color="auto"/>
            <w:right w:val="none" w:sz="0" w:space="0" w:color="auto"/>
          </w:divBdr>
        </w:div>
        <w:div w:id="1881823981">
          <w:marLeft w:val="274"/>
          <w:marRight w:val="0"/>
          <w:marTop w:val="0"/>
          <w:marBottom w:val="0"/>
          <w:divBdr>
            <w:top w:val="none" w:sz="0" w:space="0" w:color="auto"/>
            <w:left w:val="none" w:sz="0" w:space="0" w:color="auto"/>
            <w:bottom w:val="none" w:sz="0" w:space="0" w:color="auto"/>
            <w:right w:val="none" w:sz="0" w:space="0" w:color="auto"/>
          </w:divBdr>
        </w:div>
        <w:div w:id="1934699806">
          <w:marLeft w:val="274"/>
          <w:marRight w:val="0"/>
          <w:marTop w:val="0"/>
          <w:marBottom w:val="0"/>
          <w:divBdr>
            <w:top w:val="none" w:sz="0" w:space="0" w:color="auto"/>
            <w:left w:val="none" w:sz="0" w:space="0" w:color="auto"/>
            <w:bottom w:val="none" w:sz="0" w:space="0" w:color="auto"/>
            <w:right w:val="none" w:sz="0" w:space="0" w:color="auto"/>
          </w:divBdr>
        </w:div>
        <w:div w:id="318462403">
          <w:marLeft w:val="274"/>
          <w:marRight w:val="0"/>
          <w:marTop w:val="0"/>
          <w:marBottom w:val="0"/>
          <w:divBdr>
            <w:top w:val="none" w:sz="0" w:space="0" w:color="auto"/>
            <w:left w:val="none" w:sz="0" w:space="0" w:color="auto"/>
            <w:bottom w:val="none" w:sz="0" w:space="0" w:color="auto"/>
            <w:right w:val="none" w:sz="0" w:space="0" w:color="auto"/>
          </w:divBdr>
        </w:div>
        <w:div w:id="98723799">
          <w:marLeft w:val="274"/>
          <w:marRight w:val="0"/>
          <w:marTop w:val="0"/>
          <w:marBottom w:val="0"/>
          <w:divBdr>
            <w:top w:val="none" w:sz="0" w:space="0" w:color="auto"/>
            <w:left w:val="none" w:sz="0" w:space="0" w:color="auto"/>
            <w:bottom w:val="none" w:sz="0" w:space="0" w:color="auto"/>
            <w:right w:val="none" w:sz="0" w:space="0" w:color="auto"/>
          </w:divBdr>
        </w:div>
        <w:div w:id="1678534917">
          <w:marLeft w:val="994"/>
          <w:marRight w:val="0"/>
          <w:marTop w:val="0"/>
          <w:marBottom w:val="0"/>
          <w:divBdr>
            <w:top w:val="none" w:sz="0" w:space="0" w:color="auto"/>
            <w:left w:val="none" w:sz="0" w:space="0" w:color="auto"/>
            <w:bottom w:val="none" w:sz="0" w:space="0" w:color="auto"/>
            <w:right w:val="none" w:sz="0" w:space="0" w:color="auto"/>
          </w:divBdr>
        </w:div>
        <w:div w:id="741873309">
          <w:marLeft w:val="994"/>
          <w:marRight w:val="0"/>
          <w:marTop w:val="0"/>
          <w:marBottom w:val="0"/>
          <w:divBdr>
            <w:top w:val="none" w:sz="0" w:space="0" w:color="auto"/>
            <w:left w:val="none" w:sz="0" w:space="0" w:color="auto"/>
            <w:bottom w:val="none" w:sz="0" w:space="0" w:color="auto"/>
            <w:right w:val="none" w:sz="0" w:space="0" w:color="auto"/>
          </w:divBdr>
        </w:div>
        <w:div w:id="1866017767">
          <w:marLeft w:val="994"/>
          <w:marRight w:val="0"/>
          <w:marTop w:val="0"/>
          <w:marBottom w:val="0"/>
          <w:divBdr>
            <w:top w:val="none" w:sz="0" w:space="0" w:color="auto"/>
            <w:left w:val="none" w:sz="0" w:space="0" w:color="auto"/>
            <w:bottom w:val="none" w:sz="0" w:space="0" w:color="auto"/>
            <w:right w:val="none" w:sz="0" w:space="0" w:color="auto"/>
          </w:divBdr>
        </w:div>
        <w:div w:id="718821674">
          <w:marLeft w:val="994"/>
          <w:marRight w:val="0"/>
          <w:marTop w:val="0"/>
          <w:marBottom w:val="0"/>
          <w:divBdr>
            <w:top w:val="none" w:sz="0" w:space="0" w:color="auto"/>
            <w:left w:val="none" w:sz="0" w:space="0" w:color="auto"/>
            <w:bottom w:val="none" w:sz="0" w:space="0" w:color="auto"/>
            <w:right w:val="none" w:sz="0" w:space="0" w:color="auto"/>
          </w:divBdr>
        </w:div>
        <w:div w:id="1953055300">
          <w:marLeft w:val="994"/>
          <w:marRight w:val="0"/>
          <w:marTop w:val="0"/>
          <w:marBottom w:val="0"/>
          <w:divBdr>
            <w:top w:val="none" w:sz="0" w:space="0" w:color="auto"/>
            <w:left w:val="none" w:sz="0" w:space="0" w:color="auto"/>
            <w:bottom w:val="none" w:sz="0" w:space="0" w:color="auto"/>
            <w:right w:val="none" w:sz="0" w:space="0" w:color="auto"/>
          </w:divBdr>
        </w:div>
      </w:divsChild>
    </w:div>
    <w:div w:id="1426026352">
      <w:bodyDiv w:val="1"/>
      <w:marLeft w:val="0"/>
      <w:marRight w:val="0"/>
      <w:marTop w:val="0"/>
      <w:marBottom w:val="0"/>
      <w:divBdr>
        <w:top w:val="none" w:sz="0" w:space="0" w:color="auto"/>
        <w:left w:val="none" w:sz="0" w:space="0" w:color="auto"/>
        <w:bottom w:val="none" w:sz="0" w:space="0" w:color="auto"/>
        <w:right w:val="none" w:sz="0" w:space="0" w:color="auto"/>
      </w:divBdr>
      <w:divsChild>
        <w:div w:id="931203035">
          <w:marLeft w:val="274"/>
          <w:marRight w:val="0"/>
          <w:marTop w:val="0"/>
          <w:marBottom w:val="0"/>
          <w:divBdr>
            <w:top w:val="none" w:sz="0" w:space="0" w:color="auto"/>
            <w:left w:val="none" w:sz="0" w:space="0" w:color="auto"/>
            <w:bottom w:val="none" w:sz="0" w:space="0" w:color="auto"/>
            <w:right w:val="none" w:sz="0" w:space="0" w:color="auto"/>
          </w:divBdr>
        </w:div>
        <w:div w:id="15810133">
          <w:marLeft w:val="274"/>
          <w:marRight w:val="0"/>
          <w:marTop w:val="0"/>
          <w:marBottom w:val="0"/>
          <w:divBdr>
            <w:top w:val="none" w:sz="0" w:space="0" w:color="auto"/>
            <w:left w:val="none" w:sz="0" w:space="0" w:color="auto"/>
            <w:bottom w:val="none" w:sz="0" w:space="0" w:color="auto"/>
            <w:right w:val="none" w:sz="0" w:space="0" w:color="auto"/>
          </w:divBdr>
        </w:div>
        <w:div w:id="1758742960">
          <w:marLeft w:val="274"/>
          <w:marRight w:val="0"/>
          <w:marTop w:val="0"/>
          <w:marBottom w:val="0"/>
          <w:divBdr>
            <w:top w:val="none" w:sz="0" w:space="0" w:color="auto"/>
            <w:left w:val="none" w:sz="0" w:space="0" w:color="auto"/>
            <w:bottom w:val="none" w:sz="0" w:space="0" w:color="auto"/>
            <w:right w:val="none" w:sz="0" w:space="0" w:color="auto"/>
          </w:divBdr>
        </w:div>
        <w:div w:id="1638225017">
          <w:marLeft w:val="274"/>
          <w:marRight w:val="0"/>
          <w:marTop w:val="0"/>
          <w:marBottom w:val="0"/>
          <w:divBdr>
            <w:top w:val="none" w:sz="0" w:space="0" w:color="auto"/>
            <w:left w:val="none" w:sz="0" w:space="0" w:color="auto"/>
            <w:bottom w:val="none" w:sz="0" w:space="0" w:color="auto"/>
            <w:right w:val="none" w:sz="0" w:space="0" w:color="auto"/>
          </w:divBdr>
        </w:div>
        <w:div w:id="964386811">
          <w:marLeft w:val="274"/>
          <w:marRight w:val="0"/>
          <w:marTop w:val="0"/>
          <w:marBottom w:val="0"/>
          <w:divBdr>
            <w:top w:val="none" w:sz="0" w:space="0" w:color="auto"/>
            <w:left w:val="none" w:sz="0" w:space="0" w:color="auto"/>
            <w:bottom w:val="none" w:sz="0" w:space="0" w:color="auto"/>
            <w:right w:val="none" w:sz="0" w:space="0" w:color="auto"/>
          </w:divBdr>
        </w:div>
        <w:div w:id="846679733">
          <w:marLeft w:val="274"/>
          <w:marRight w:val="0"/>
          <w:marTop w:val="0"/>
          <w:marBottom w:val="0"/>
          <w:divBdr>
            <w:top w:val="none" w:sz="0" w:space="0" w:color="auto"/>
            <w:left w:val="none" w:sz="0" w:space="0" w:color="auto"/>
            <w:bottom w:val="none" w:sz="0" w:space="0" w:color="auto"/>
            <w:right w:val="none" w:sz="0" w:space="0" w:color="auto"/>
          </w:divBdr>
        </w:div>
        <w:div w:id="2059475125">
          <w:marLeft w:val="274"/>
          <w:marRight w:val="0"/>
          <w:marTop w:val="0"/>
          <w:marBottom w:val="0"/>
          <w:divBdr>
            <w:top w:val="none" w:sz="0" w:space="0" w:color="auto"/>
            <w:left w:val="none" w:sz="0" w:space="0" w:color="auto"/>
            <w:bottom w:val="none" w:sz="0" w:space="0" w:color="auto"/>
            <w:right w:val="none" w:sz="0" w:space="0" w:color="auto"/>
          </w:divBdr>
        </w:div>
        <w:div w:id="1266038472">
          <w:marLeft w:val="274"/>
          <w:marRight w:val="0"/>
          <w:marTop w:val="0"/>
          <w:marBottom w:val="0"/>
          <w:divBdr>
            <w:top w:val="none" w:sz="0" w:space="0" w:color="auto"/>
            <w:left w:val="none" w:sz="0" w:space="0" w:color="auto"/>
            <w:bottom w:val="none" w:sz="0" w:space="0" w:color="auto"/>
            <w:right w:val="none" w:sz="0" w:space="0" w:color="auto"/>
          </w:divBdr>
        </w:div>
        <w:div w:id="2067677779">
          <w:marLeft w:val="274"/>
          <w:marRight w:val="0"/>
          <w:marTop w:val="0"/>
          <w:marBottom w:val="0"/>
          <w:divBdr>
            <w:top w:val="none" w:sz="0" w:space="0" w:color="auto"/>
            <w:left w:val="none" w:sz="0" w:space="0" w:color="auto"/>
            <w:bottom w:val="none" w:sz="0" w:space="0" w:color="auto"/>
            <w:right w:val="none" w:sz="0" w:space="0" w:color="auto"/>
          </w:divBdr>
        </w:div>
        <w:div w:id="1436092706">
          <w:marLeft w:val="274"/>
          <w:marRight w:val="0"/>
          <w:marTop w:val="0"/>
          <w:marBottom w:val="0"/>
          <w:divBdr>
            <w:top w:val="none" w:sz="0" w:space="0" w:color="auto"/>
            <w:left w:val="none" w:sz="0" w:space="0" w:color="auto"/>
            <w:bottom w:val="none" w:sz="0" w:space="0" w:color="auto"/>
            <w:right w:val="none" w:sz="0" w:space="0" w:color="auto"/>
          </w:divBdr>
        </w:div>
        <w:div w:id="1111047837">
          <w:marLeft w:val="274"/>
          <w:marRight w:val="0"/>
          <w:marTop w:val="0"/>
          <w:marBottom w:val="0"/>
          <w:divBdr>
            <w:top w:val="none" w:sz="0" w:space="0" w:color="auto"/>
            <w:left w:val="none" w:sz="0" w:space="0" w:color="auto"/>
            <w:bottom w:val="none" w:sz="0" w:space="0" w:color="auto"/>
            <w:right w:val="none" w:sz="0" w:space="0" w:color="auto"/>
          </w:divBdr>
        </w:div>
        <w:div w:id="1112632460">
          <w:marLeft w:val="274"/>
          <w:marRight w:val="0"/>
          <w:marTop w:val="0"/>
          <w:marBottom w:val="0"/>
          <w:divBdr>
            <w:top w:val="none" w:sz="0" w:space="0" w:color="auto"/>
            <w:left w:val="none" w:sz="0" w:space="0" w:color="auto"/>
            <w:bottom w:val="none" w:sz="0" w:space="0" w:color="auto"/>
            <w:right w:val="none" w:sz="0" w:space="0" w:color="auto"/>
          </w:divBdr>
        </w:div>
      </w:divsChild>
    </w:div>
    <w:div w:id="1500467021">
      <w:bodyDiv w:val="1"/>
      <w:marLeft w:val="0"/>
      <w:marRight w:val="0"/>
      <w:marTop w:val="0"/>
      <w:marBottom w:val="0"/>
      <w:divBdr>
        <w:top w:val="none" w:sz="0" w:space="0" w:color="auto"/>
        <w:left w:val="none" w:sz="0" w:space="0" w:color="auto"/>
        <w:bottom w:val="none" w:sz="0" w:space="0" w:color="auto"/>
        <w:right w:val="none" w:sz="0" w:space="0" w:color="auto"/>
      </w:divBdr>
      <w:divsChild>
        <w:div w:id="254246165">
          <w:marLeft w:val="274"/>
          <w:marRight w:val="0"/>
          <w:marTop w:val="0"/>
          <w:marBottom w:val="0"/>
          <w:divBdr>
            <w:top w:val="none" w:sz="0" w:space="0" w:color="auto"/>
            <w:left w:val="none" w:sz="0" w:space="0" w:color="auto"/>
            <w:bottom w:val="none" w:sz="0" w:space="0" w:color="auto"/>
            <w:right w:val="none" w:sz="0" w:space="0" w:color="auto"/>
          </w:divBdr>
        </w:div>
        <w:div w:id="1742831596">
          <w:marLeft w:val="274"/>
          <w:marRight w:val="0"/>
          <w:marTop w:val="0"/>
          <w:marBottom w:val="0"/>
          <w:divBdr>
            <w:top w:val="none" w:sz="0" w:space="0" w:color="auto"/>
            <w:left w:val="none" w:sz="0" w:space="0" w:color="auto"/>
            <w:bottom w:val="none" w:sz="0" w:space="0" w:color="auto"/>
            <w:right w:val="none" w:sz="0" w:space="0" w:color="auto"/>
          </w:divBdr>
        </w:div>
        <w:div w:id="892237547">
          <w:marLeft w:val="274"/>
          <w:marRight w:val="0"/>
          <w:marTop w:val="0"/>
          <w:marBottom w:val="0"/>
          <w:divBdr>
            <w:top w:val="none" w:sz="0" w:space="0" w:color="auto"/>
            <w:left w:val="none" w:sz="0" w:space="0" w:color="auto"/>
            <w:bottom w:val="none" w:sz="0" w:space="0" w:color="auto"/>
            <w:right w:val="none" w:sz="0" w:space="0" w:color="auto"/>
          </w:divBdr>
        </w:div>
        <w:div w:id="127600819">
          <w:marLeft w:val="274"/>
          <w:marRight w:val="0"/>
          <w:marTop w:val="0"/>
          <w:marBottom w:val="0"/>
          <w:divBdr>
            <w:top w:val="none" w:sz="0" w:space="0" w:color="auto"/>
            <w:left w:val="none" w:sz="0" w:space="0" w:color="auto"/>
            <w:bottom w:val="none" w:sz="0" w:space="0" w:color="auto"/>
            <w:right w:val="none" w:sz="0" w:space="0" w:color="auto"/>
          </w:divBdr>
        </w:div>
        <w:div w:id="603806752">
          <w:marLeft w:val="274"/>
          <w:marRight w:val="0"/>
          <w:marTop w:val="0"/>
          <w:marBottom w:val="0"/>
          <w:divBdr>
            <w:top w:val="none" w:sz="0" w:space="0" w:color="auto"/>
            <w:left w:val="none" w:sz="0" w:space="0" w:color="auto"/>
            <w:bottom w:val="none" w:sz="0" w:space="0" w:color="auto"/>
            <w:right w:val="none" w:sz="0" w:space="0" w:color="auto"/>
          </w:divBdr>
        </w:div>
      </w:divsChild>
    </w:div>
    <w:div w:id="1533879436">
      <w:bodyDiv w:val="1"/>
      <w:marLeft w:val="0"/>
      <w:marRight w:val="0"/>
      <w:marTop w:val="0"/>
      <w:marBottom w:val="0"/>
      <w:divBdr>
        <w:top w:val="none" w:sz="0" w:space="0" w:color="auto"/>
        <w:left w:val="none" w:sz="0" w:space="0" w:color="auto"/>
        <w:bottom w:val="none" w:sz="0" w:space="0" w:color="auto"/>
        <w:right w:val="none" w:sz="0" w:space="0" w:color="auto"/>
      </w:divBdr>
    </w:div>
    <w:div w:id="1582135454">
      <w:bodyDiv w:val="1"/>
      <w:marLeft w:val="0"/>
      <w:marRight w:val="0"/>
      <w:marTop w:val="0"/>
      <w:marBottom w:val="0"/>
      <w:divBdr>
        <w:top w:val="none" w:sz="0" w:space="0" w:color="auto"/>
        <w:left w:val="none" w:sz="0" w:space="0" w:color="auto"/>
        <w:bottom w:val="none" w:sz="0" w:space="0" w:color="auto"/>
        <w:right w:val="none" w:sz="0" w:space="0" w:color="auto"/>
      </w:divBdr>
      <w:divsChild>
        <w:div w:id="1164274998">
          <w:marLeft w:val="274"/>
          <w:marRight w:val="0"/>
          <w:marTop w:val="0"/>
          <w:marBottom w:val="0"/>
          <w:divBdr>
            <w:top w:val="none" w:sz="0" w:space="0" w:color="auto"/>
            <w:left w:val="none" w:sz="0" w:space="0" w:color="auto"/>
            <w:bottom w:val="none" w:sz="0" w:space="0" w:color="auto"/>
            <w:right w:val="none" w:sz="0" w:space="0" w:color="auto"/>
          </w:divBdr>
        </w:div>
        <w:div w:id="1772822192">
          <w:marLeft w:val="274"/>
          <w:marRight w:val="0"/>
          <w:marTop w:val="0"/>
          <w:marBottom w:val="0"/>
          <w:divBdr>
            <w:top w:val="none" w:sz="0" w:space="0" w:color="auto"/>
            <w:left w:val="none" w:sz="0" w:space="0" w:color="auto"/>
            <w:bottom w:val="none" w:sz="0" w:space="0" w:color="auto"/>
            <w:right w:val="none" w:sz="0" w:space="0" w:color="auto"/>
          </w:divBdr>
        </w:div>
        <w:div w:id="1717704648">
          <w:marLeft w:val="274"/>
          <w:marRight w:val="0"/>
          <w:marTop w:val="0"/>
          <w:marBottom w:val="0"/>
          <w:divBdr>
            <w:top w:val="none" w:sz="0" w:space="0" w:color="auto"/>
            <w:left w:val="none" w:sz="0" w:space="0" w:color="auto"/>
            <w:bottom w:val="none" w:sz="0" w:space="0" w:color="auto"/>
            <w:right w:val="none" w:sz="0" w:space="0" w:color="auto"/>
          </w:divBdr>
        </w:div>
        <w:div w:id="1926300074">
          <w:marLeft w:val="274"/>
          <w:marRight w:val="0"/>
          <w:marTop w:val="0"/>
          <w:marBottom w:val="0"/>
          <w:divBdr>
            <w:top w:val="none" w:sz="0" w:space="0" w:color="auto"/>
            <w:left w:val="none" w:sz="0" w:space="0" w:color="auto"/>
            <w:bottom w:val="none" w:sz="0" w:space="0" w:color="auto"/>
            <w:right w:val="none" w:sz="0" w:space="0" w:color="auto"/>
          </w:divBdr>
        </w:div>
      </w:divsChild>
    </w:div>
    <w:div w:id="1603489954">
      <w:bodyDiv w:val="1"/>
      <w:marLeft w:val="0"/>
      <w:marRight w:val="0"/>
      <w:marTop w:val="0"/>
      <w:marBottom w:val="0"/>
      <w:divBdr>
        <w:top w:val="none" w:sz="0" w:space="0" w:color="auto"/>
        <w:left w:val="none" w:sz="0" w:space="0" w:color="auto"/>
        <w:bottom w:val="none" w:sz="0" w:space="0" w:color="auto"/>
        <w:right w:val="none" w:sz="0" w:space="0" w:color="auto"/>
      </w:divBdr>
      <w:divsChild>
        <w:div w:id="705061437">
          <w:marLeft w:val="1714"/>
          <w:marRight w:val="0"/>
          <w:marTop w:val="0"/>
          <w:marBottom w:val="0"/>
          <w:divBdr>
            <w:top w:val="none" w:sz="0" w:space="0" w:color="auto"/>
            <w:left w:val="none" w:sz="0" w:space="0" w:color="auto"/>
            <w:bottom w:val="none" w:sz="0" w:space="0" w:color="auto"/>
            <w:right w:val="none" w:sz="0" w:space="0" w:color="auto"/>
          </w:divBdr>
        </w:div>
      </w:divsChild>
    </w:div>
    <w:div w:id="1652247704">
      <w:bodyDiv w:val="1"/>
      <w:marLeft w:val="0"/>
      <w:marRight w:val="0"/>
      <w:marTop w:val="0"/>
      <w:marBottom w:val="0"/>
      <w:divBdr>
        <w:top w:val="none" w:sz="0" w:space="0" w:color="auto"/>
        <w:left w:val="none" w:sz="0" w:space="0" w:color="auto"/>
        <w:bottom w:val="none" w:sz="0" w:space="0" w:color="auto"/>
        <w:right w:val="none" w:sz="0" w:space="0" w:color="auto"/>
      </w:divBdr>
      <w:divsChild>
        <w:div w:id="645402255">
          <w:marLeft w:val="274"/>
          <w:marRight w:val="0"/>
          <w:marTop w:val="0"/>
          <w:marBottom w:val="0"/>
          <w:divBdr>
            <w:top w:val="none" w:sz="0" w:space="0" w:color="auto"/>
            <w:left w:val="none" w:sz="0" w:space="0" w:color="auto"/>
            <w:bottom w:val="none" w:sz="0" w:space="0" w:color="auto"/>
            <w:right w:val="none" w:sz="0" w:space="0" w:color="auto"/>
          </w:divBdr>
        </w:div>
        <w:div w:id="1200704236">
          <w:marLeft w:val="274"/>
          <w:marRight w:val="0"/>
          <w:marTop w:val="0"/>
          <w:marBottom w:val="0"/>
          <w:divBdr>
            <w:top w:val="none" w:sz="0" w:space="0" w:color="auto"/>
            <w:left w:val="none" w:sz="0" w:space="0" w:color="auto"/>
            <w:bottom w:val="none" w:sz="0" w:space="0" w:color="auto"/>
            <w:right w:val="none" w:sz="0" w:space="0" w:color="auto"/>
          </w:divBdr>
        </w:div>
      </w:divsChild>
    </w:div>
    <w:div w:id="1710453180">
      <w:bodyDiv w:val="1"/>
      <w:marLeft w:val="0"/>
      <w:marRight w:val="0"/>
      <w:marTop w:val="0"/>
      <w:marBottom w:val="0"/>
      <w:divBdr>
        <w:top w:val="none" w:sz="0" w:space="0" w:color="auto"/>
        <w:left w:val="none" w:sz="0" w:space="0" w:color="auto"/>
        <w:bottom w:val="none" w:sz="0" w:space="0" w:color="auto"/>
        <w:right w:val="none" w:sz="0" w:space="0" w:color="auto"/>
      </w:divBdr>
      <w:divsChild>
        <w:div w:id="560673671">
          <w:marLeft w:val="1714"/>
          <w:marRight w:val="0"/>
          <w:marTop w:val="0"/>
          <w:marBottom w:val="0"/>
          <w:divBdr>
            <w:top w:val="none" w:sz="0" w:space="0" w:color="auto"/>
            <w:left w:val="none" w:sz="0" w:space="0" w:color="auto"/>
            <w:bottom w:val="none" w:sz="0" w:space="0" w:color="auto"/>
            <w:right w:val="none" w:sz="0" w:space="0" w:color="auto"/>
          </w:divBdr>
        </w:div>
      </w:divsChild>
    </w:div>
    <w:div w:id="1735083725">
      <w:bodyDiv w:val="1"/>
      <w:marLeft w:val="0"/>
      <w:marRight w:val="0"/>
      <w:marTop w:val="0"/>
      <w:marBottom w:val="0"/>
      <w:divBdr>
        <w:top w:val="none" w:sz="0" w:space="0" w:color="auto"/>
        <w:left w:val="none" w:sz="0" w:space="0" w:color="auto"/>
        <w:bottom w:val="none" w:sz="0" w:space="0" w:color="auto"/>
        <w:right w:val="none" w:sz="0" w:space="0" w:color="auto"/>
      </w:divBdr>
      <w:divsChild>
        <w:div w:id="1145124162">
          <w:marLeft w:val="994"/>
          <w:marRight w:val="0"/>
          <w:marTop w:val="0"/>
          <w:marBottom w:val="0"/>
          <w:divBdr>
            <w:top w:val="none" w:sz="0" w:space="0" w:color="auto"/>
            <w:left w:val="none" w:sz="0" w:space="0" w:color="auto"/>
            <w:bottom w:val="none" w:sz="0" w:space="0" w:color="auto"/>
            <w:right w:val="none" w:sz="0" w:space="0" w:color="auto"/>
          </w:divBdr>
        </w:div>
        <w:div w:id="575014682">
          <w:marLeft w:val="1714"/>
          <w:marRight w:val="0"/>
          <w:marTop w:val="0"/>
          <w:marBottom w:val="0"/>
          <w:divBdr>
            <w:top w:val="none" w:sz="0" w:space="0" w:color="auto"/>
            <w:left w:val="none" w:sz="0" w:space="0" w:color="auto"/>
            <w:bottom w:val="none" w:sz="0" w:space="0" w:color="auto"/>
            <w:right w:val="none" w:sz="0" w:space="0" w:color="auto"/>
          </w:divBdr>
        </w:div>
      </w:divsChild>
    </w:div>
    <w:div w:id="1845782688">
      <w:bodyDiv w:val="1"/>
      <w:marLeft w:val="0"/>
      <w:marRight w:val="0"/>
      <w:marTop w:val="0"/>
      <w:marBottom w:val="0"/>
      <w:divBdr>
        <w:top w:val="none" w:sz="0" w:space="0" w:color="auto"/>
        <w:left w:val="none" w:sz="0" w:space="0" w:color="auto"/>
        <w:bottom w:val="none" w:sz="0" w:space="0" w:color="auto"/>
        <w:right w:val="none" w:sz="0" w:space="0" w:color="auto"/>
      </w:divBdr>
    </w:div>
    <w:div w:id="1986350120">
      <w:bodyDiv w:val="1"/>
      <w:marLeft w:val="0"/>
      <w:marRight w:val="0"/>
      <w:marTop w:val="0"/>
      <w:marBottom w:val="0"/>
      <w:divBdr>
        <w:top w:val="none" w:sz="0" w:space="0" w:color="auto"/>
        <w:left w:val="none" w:sz="0" w:space="0" w:color="auto"/>
        <w:bottom w:val="none" w:sz="0" w:space="0" w:color="auto"/>
        <w:right w:val="none" w:sz="0" w:space="0" w:color="auto"/>
      </w:divBdr>
    </w:div>
    <w:div w:id="2122066784">
      <w:bodyDiv w:val="1"/>
      <w:marLeft w:val="0"/>
      <w:marRight w:val="0"/>
      <w:marTop w:val="0"/>
      <w:marBottom w:val="0"/>
      <w:divBdr>
        <w:top w:val="none" w:sz="0" w:space="0" w:color="auto"/>
        <w:left w:val="none" w:sz="0" w:space="0" w:color="auto"/>
        <w:bottom w:val="none" w:sz="0" w:space="0" w:color="auto"/>
        <w:right w:val="none" w:sz="0" w:space="0" w:color="auto"/>
      </w:divBdr>
    </w:div>
    <w:div w:id="2129470852">
      <w:bodyDiv w:val="1"/>
      <w:marLeft w:val="0"/>
      <w:marRight w:val="0"/>
      <w:marTop w:val="0"/>
      <w:marBottom w:val="0"/>
      <w:divBdr>
        <w:top w:val="none" w:sz="0" w:space="0" w:color="auto"/>
        <w:left w:val="none" w:sz="0" w:space="0" w:color="auto"/>
        <w:bottom w:val="none" w:sz="0" w:space="0" w:color="auto"/>
        <w:right w:val="none" w:sz="0" w:space="0" w:color="auto"/>
      </w:divBdr>
    </w:div>
    <w:div w:id="2144304989">
      <w:bodyDiv w:val="1"/>
      <w:marLeft w:val="0"/>
      <w:marRight w:val="0"/>
      <w:marTop w:val="0"/>
      <w:marBottom w:val="0"/>
      <w:divBdr>
        <w:top w:val="none" w:sz="0" w:space="0" w:color="auto"/>
        <w:left w:val="none" w:sz="0" w:space="0" w:color="auto"/>
        <w:bottom w:val="none" w:sz="0" w:space="0" w:color="auto"/>
        <w:right w:val="none" w:sz="0" w:space="0" w:color="auto"/>
      </w:divBdr>
      <w:divsChild>
        <w:div w:id="195578785">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ology.wa.gov/DOE/files/b5/b571de76-2413-476a-98a5-26caf10757cf.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C@mil.w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ameochemicals.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C953-B51D-4A32-B2C4-D47E5523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10660</Words>
  <Characters>60762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Harvey, Diane</cp:lastModifiedBy>
  <cp:revision>6</cp:revision>
  <cp:lastPrinted>2021-11-22T22:28:00Z</cp:lastPrinted>
  <dcterms:created xsi:type="dcterms:W3CDTF">2021-12-16T23:55:00Z</dcterms:created>
  <dcterms:modified xsi:type="dcterms:W3CDTF">2022-01-31T22:05:00Z</dcterms:modified>
</cp:coreProperties>
</file>